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CellSpacing w:w="0" w:type="dxa"/>
        <w:shd w:val="clear" w:color="auto" w:fill="FFFFFF"/>
        <w:tblCellMar>
          <w:left w:w="0" w:type="dxa"/>
          <w:right w:w="0" w:type="dxa"/>
        </w:tblCellMar>
        <w:tblLook w:val="04A0"/>
      </w:tblPr>
      <w:tblGrid>
        <w:gridCol w:w="3227"/>
        <w:gridCol w:w="6237"/>
      </w:tblGrid>
      <w:tr w:rsidR="00F22A6A" w:rsidRPr="00F22A6A" w:rsidTr="00F22A6A">
        <w:trPr>
          <w:tblCellSpacing w:w="0" w:type="dxa"/>
        </w:trPr>
        <w:tc>
          <w:tcPr>
            <w:tcW w:w="3227" w:type="dxa"/>
            <w:shd w:val="clear" w:color="auto" w:fill="FFFFFF"/>
            <w:tcMar>
              <w:top w:w="0" w:type="dxa"/>
              <w:left w:w="108" w:type="dxa"/>
              <w:bottom w:w="0" w:type="dxa"/>
              <w:right w:w="108" w:type="dxa"/>
            </w:tcMar>
            <w:hideMark/>
          </w:tcPr>
          <w:p w:rsidR="00F22A6A" w:rsidRPr="00F22A6A" w:rsidRDefault="00404D04" w:rsidP="00F22A6A">
            <w:pPr>
              <w:spacing w:before="120" w:after="120" w:line="234" w:lineRule="atLeast"/>
              <w:jc w:val="center"/>
              <w:rPr>
                <w:rFonts w:eastAsia="Times New Roman" w:cs="Times New Roman"/>
                <w:color w:val="000000"/>
                <w:szCs w:val="28"/>
              </w:rPr>
            </w:pPr>
            <w:r w:rsidRPr="00404D04">
              <w:rPr>
                <w:rFonts w:eastAsia="Times New Roman" w:cs="Times New Roman"/>
                <w:b/>
                <w:bCs/>
                <w:noProof/>
                <w:color w:val="000000"/>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4.45pt;margin-top:27.3pt;width:39.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"/>
              </w:pict>
            </w:r>
            <w:r w:rsidR="00F22A6A" w:rsidRPr="00F22A6A">
              <w:rPr>
                <w:rFonts w:eastAsia="Times New Roman" w:cs="Times New Roman"/>
                <w:b/>
                <w:bCs/>
                <w:color w:val="000000"/>
                <w:szCs w:val="28"/>
                <w:lang w:val="vi-VN"/>
              </w:rPr>
              <w:t>CHÍNH PHỦ</w:t>
            </w:r>
            <w:r w:rsidR="00F22A6A" w:rsidRPr="00F22A6A">
              <w:rPr>
                <w:rFonts w:eastAsia="Times New Roman" w:cs="Times New Roman"/>
                <w:b/>
                <w:bCs/>
                <w:color w:val="000000"/>
                <w:szCs w:val="28"/>
                <w:lang w:val="vi-VN"/>
              </w:rPr>
              <w:br/>
            </w:r>
          </w:p>
        </w:tc>
        <w:tc>
          <w:tcPr>
            <w:tcW w:w="6237" w:type="dxa"/>
            <w:shd w:val="clear" w:color="auto" w:fill="FFFFFF"/>
            <w:tcMar>
              <w:top w:w="0" w:type="dxa"/>
              <w:left w:w="108" w:type="dxa"/>
              <w:bottom w:w="0" w:type="dxa"/>
              <w:right w:w="108" w:type="dxa"/>
            </w:tcMar>
            <w:hideMark/>
          </w:tcPr>
          <w:p w:rsidR="00F22A6A" w:rsidRPr="00F22A6A" w:rsidRDefault="00404D04" w:rsidP="00F22A6A">
            <w:pPr>
              <w:spacing w:before="120" w:after="120" w:line="234" w:lineRule="atLeast"/>
              <w:jc w:val="center"/>
              <w:rPr>
                <w:rFonts w:eastAsia="Times New Roman" w:cs="Times New Roman"/>
                <w:color w:val="000000"/>
                <w:szCs w:val="28"/>
              </w:rPr>
            </w:pPr>
            <w:r w:rsidRPr="00404D04">
              <w:rPr>
                <w:rFonts w:eastAsia="Times New Roman" w:cs="Times New Roman"/>
                <w:b/>
                <w:bCs/>
                <w:noProof/>
                <w:color w:val="000000"/>
                <w:szCs w:val="28"/>
              </w:rPr>
              <w:pict>
                <v:shape id="AutoShape 4" o:spid="_x0000_s1027" type="#_x0000_t32" style="position:absolute;left:0;text-align:left;margin-left:64.1pt;margin-top:42.3pt;width:168.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"/>
              </w:pict>
            </w:r>
            <w:r w:rsidR="00F22A6A" w:rsidRPr="00F22A6A">
              <w:rPr>
                <w:rFonts w:eastAsia="Times New Roman" w:cs="Times New Roman"/>
                <w:b/>
                <w:bCs/>
                <w:color w:val="000000"/>
                <w:szCs w:val="28"/>
                <w:lang w:val="vi-VN"/>
              </w:rPr>
              <w:t>CỘNG HÒA XÃ HỘI CHỦ NGHĨA VIỆT NAM</w:t>
            </w:r>
            <w:r w:rsidR="00F22A6A" w:rsidRPr="00F22A6A">
              <w:rPr>
                <w:rFonts w:eastAsia="Times New Roman" w:cs="Times New Roman"/>
                <w:b/>
                <w:bCs/>
                <w:color w:val="000000"/>
                <w:szCs w:val="28"/>
                <w:lang w:val="vi-VN"/>
              </w:rPr>
              <w:br/>
              <w:t>Độc lập - Tự do - Hạnh phúc</w:t>
            </w:r>
            <w:r w:rsidR="00F22A6A" w:rsidRPr="00F22A6A">
              <w:rPr>
                <w:rFonts w:eastAsia="Times New Roman" w:cs="Times New Roman"/>
                <w:b/>
                <w:bCs/>
                <w:color w:val="000000"/>
                <w:szCs w:val="28"/>
                <w:lang w:val="vi-VN"/>
              </w:rPr>
              <w:br/>
            </w:r>
          </w:p>
        </w:tc>
      </w:tr>
      <w:tr w:rsidR="00F22A6A" w:rsidRPr="00F22A6A" w:rsidTr="00F22A6A">
        <w:trPr>
          <w:tblCellSpacing w:w="0" w:type="dxa"/>
        </w:trPr>
        <w:tc>
          <w:tcPr>
            <w:tcW w:w="3227" w:type="dxa"/>
            <w:shd w:val="clear" w:color="auto" w:fill="FFFFFF"/>
            <w:tcMar>
              <w:top w:w="0" w:type="dxa"/>
              <w:left w:w="108" w:type="dxa"/>
              <w:bottom w:w="0" w:type="dxa"/>
              <w:right w:w="108" w:type="dxa"/>
            </w:tcMar>
            <w:hideMark/>
          </w:tcPr>
          <w:p w:rsidR="00F22A6A" w:rsidRPr="00F22A6A" w:rsidRDefault="00F22A6A" w:rsidP="004A2353">
            <w:pPr>
              <w:spacing w:before="120" w:after="120" w:line="234" w:lineRule="atLeast"/>
              <w:jc w:val="center"/>
              <w:rPr>
                <w:rFonts w:eastAsia="Times New Roman" w:cs="Times New Roman"/>
                <w:color w:val="000000"/>
                <w:szCs w:val="28"/>
              </w:rPr>
            </w:pPr>
            <w:r w:rsidRPr="00F22A6A">
              <w:rPr>
                <w:rFonts w:eastAsia="Times New Roman" w:cs="Times New Roman"/>
                <w:color w:val="000000"/>
                <w:szCs w:val="28"/>
                <w:lang w:val="vi-VN"/>
              </w:rPr>
              <w:t xml:space="preserve">Số: </w:t>
            </w:r>
            <w:r w:rsidR="0071623B">
              <w:rPr>
                <w:rFonts w:eastAsia="Times New Roman" w:cs="Times New Roman"/>
                <w:color w:val="000000"/>
                <w:szCs w:val="28"/>
              </w:rPr>
              <w:t xml:space="preserve">        </w:t>
            </w:r>
            <w:r w:rsidRPr="00F22A6A">
              <w:rPr>
                <w:rFonts w:eastAsia="Times New Roman" w:cs="Times New Roman"/>
                <w:color w:val="000000"/>
                <w:szCs w:val="28"/>
                <w:lang w:val="vi-VN"/>
              </w:rPr>
              <w:t>/20</w:t>
            </w:r>
            <w:r w:rsidR="004A2353">
              <w:rPr>
                <w:rFonts w:eastAsia="Times New Roman" w:cs="Times New Roman"/>
                <w:color w:val="000000"/>
                <w:szCs w:val="28"/>
              </w:rPr>
              <w:t>20</w:t>
            </w:r>
            <w:r w:rsidRPr="00F22A6A">
              <w:rPr>
                <w:rFonts w:eastAsia="Times New Roman" w:cs="Times New Roman"/>
                <w:color w:val="000000"/>
                <w:szCs w:val="28"/>
                <w:lang w:val="vi-VN"/>
              </w:rPr>
              <w:t>/NĐ-CP</w:t>
            </w:r>
          </w:p>
        </w:tc>
        <w:tc>
          <w:tcPr>
            <w:tcW w:w="6237" w:type="dxa"/>
            <w:shd w:val="clear" w:color="auto" w:fill="FFFFFF"/>
            <w:tcMar>
              <w:top w:w="0" w:type="dxa"/>
              <w:left w:w="108" w:type="dxa"/>
              <w:bottom w:w="0" w:type="dxa"/>
              <w:right w:w="108" w:type="dxa"/>
            </w:tcMar>
            <w:hideMark/>
          </w:tcPr>
          <w:p w:rsidR="00F22A6A" w:rsidRPr="004A2353" w:rsidRDefault="00F22A6A" w:rsidP="004A2353">
            <w:pPr>
              <w:spacing w:before="120" w:after="120" w:line="234" w:lineRule="atLeast"/>
              <w:jc w:val="right"/>
              <w:rPr>
                <w:rFonts w:eastAsia="Times New Roman" w:cs="Times New Roman"/>
                <w:color w:val="000000"/>
                <w:szCs w:val="28"/>
              </w:rPr>
            </w:pPr>
            <w:r w:rsidRPr="00F22A6A">
              <w:rPr>
                <w:rFonts w:eastAsia="Times New Roman" w:cs="Times New Roman"/>
                <w:i/>
                <w:iCs/>
                <w:color w:val="000000"/>
                <w:szCs w:val="28"/>
                <w:lang w:val="vi-VN"/>
              </w:rPr>
              <w:t xml:space="preserve">Hà Nội, ngày </w:t>
            </w:r>
            <w:r w:rsidR="0071623B">
              <w:rPr>
                <w:rFonts w:eastAsia="Times New Roman" w:cs="Times New Roman"/>
                <w:i/>
                <w:iCs/>
                <w:color w:val="000000"/>
                <w:szCs w:val="28"/>
              </w:rPr>
              <w:t xml:space="preserve">   </w:t>
            </w:r>
            <w:r w:rsidRPr="00F22A6A">
              <w:rPr>
                <w:rFonts w:eastAsia="Times New Roman" w:cs="Times New Roman"/>
                <w:i/>
                <w:iCs/>
                <w:color w:val="000000"/>
                <w:szCs w:val="28"/>
                <w:lang w:val="vi-VN"/>
              </w:rPr>
              <w:t xml:space="preserve"> tháng </w:t>
            </w:r>
            <w:r w:rsidR="0071623B">
              <w:rPr>
                <w:rFonts w:eastAsia="Times New Roman" w:cs="Times New Roman"/>
                <w:i/>
                <w:iCs/>
                <w:color w:val="000000"/>
                <w:szCs w:val="28"/>
              </w:rPr>
              <w:t xml:space="preserve">   </w:t>
            </w:r>
            <w:r w:rsidRPr="00F22A6A">
              <w:rPr>
                <w:rFonts w:eastAsia="Times New Roman" w:cs="Times New Roman"/>
                <w:i/>
                <w:iCs/>
                <w:color w:val="000000"/>
                <w:szCs w:val="28"/>
                <w:lang w:val="vi-VN"/>
              </w:rPr>
              <w:t xml:space="preserve"> năm 20</w:t>
            </w:r>
            <w:r w:rsidR="004A2353">
              <w:rPr>
                <w:rFonts w:eastAsia="Times New Roman" w:cs="Times New Roman"/>
                <w:i/>
                <w:iCs/>
                <w:color w:val="000000"/>
                <w:szCs w:val="28"/>
              </w:rPr>
              <w:t>20</w:t>
            </w:r>
          </w:p>
        </w:tc>
      </w:tr>
    </w:tbl>
    <w:p w:rsidR="00F22A6A" w:rsidRPr="002822A1" w:rsidRDefault="002822A1" w:rsidP="00F22A6A">
      <w:pPr>
        <w:shd w:val="clear" w:color="auto" w:fill="FFFFFF"/>
        <w:spacing w:before="120" w:after="120" w:line="234" w:lineRule="atLeast"/>
        <w:rPr>
          <w:rFonts w:eastAsia="Times New Roman" w:cs="Times New Roman"/>
          <w:b/>
          <w:color w:val="FF0000"/>
          <w:szCs w:val="28"/>
        </w:rPr>
      </w:pPr>
      <w:r w:rsidRPr="002822A1">
        <w:rPr>
          <w:rFonts w:eastAsia="Times New Roman" w:cs="Times New Roman"/>
          <w:b/>
          <w:color w:val="FF0000"/>
          <w:szCs w:val="28"/>
        </w:rPr>
        <w:t xml:space="preserve">DỰ THẢO </w:t>
      </w:r>
      <w:r w:rsidR="005257CF">
        <w:rPr>
          <w:rFonts w:eastAsia="Times New Roman" w:cs="Times New Roman"/>
          <w:b/>
          <w:color w:val="FF0000"/>
          <w:szCs w:val="28"/>
        </w:rPr>
        <w:t>4</w:t>
      </w:r>
      <w:r w:rsidR="00123C47">
        <w:rPr>
          <w:rFonts w:eastAsia="Times New Roman" w:cs="Times New Roman"/>
          <w:b/>
          <w:color w:val="FF0000"/>
          <w:szCs w:val="28"/>
        </w:rPr>
        <w:t xml:space="preserve"> </w:t>
      </w:r>
      <w:r w:rsidR="00F22A6A" w:rsidRPr="002822A1">
        <w:rPr>
          <w:rFonts w:eastAsia="Times New Roman" w:cs="Times New Roman"/>
          <w:b/>
          <w:color w:val="FF0000"/>
          <w:szCs w:val="28"/>
        </w:rPr>
        <w:t> </w:t>
      </w:r>
    </w:p>
    <w:p w:rsidR="00F22A6A" w:rsidRDefault="00F22A6A" w:rsidP="00F22A6A">
      <w:pPr>
        <w:shd w:val="clear" w:color="auto" w:fill="FFFFFF"/>
        <w:spacing w:after="0" w:line="234" w:lineRule="atLeast"/>
        <w:jc w:val="center"/>
        <w:rPr>
          <w:rFonts w:eastAsia="Times New Roman" w:cs="Times New Roman"/>
          <w:b/>
          <w:bCs/>
          <w:color w:val="000000"/>
          <w:szCs w:val="28"/>
        </w:rPr>
      </w:pPr>
      <w:bookmarkStart w:id="0" w:name="loai_1"/>
      <w:r w:rsidRPr="00F22A6A">
        <w:rPr>
          <w:rFonts w:eastAsia="Times New Roman" w:cs="Times New Roman"/>
          <w:b/>
          <w:bCs/>
          <w:color w:val="000000"/>
          <w:szCs w:val="28"/>
          <w:lang w:val="vi-VN"/>
        </w:rPr>
        <w:t>NGHỊ ĐỊNH</w:t>
      </w:r>
      <w:bookmarkEnd w:id="0"/>
    </w:p>
    <w:p w:rsidR="0071623B" w:rsidRPr="00F22A6A" w:rsidRDefault="0071623B" w:rsidP="00F22A6A">
      <w:pPr>
        <w:shd w:val="clear" w:color="auto" w:fill="FFFFFF"/>
        <w:spacing w:after="0" w:line="234" w:lineRule="atLeast"/>
        <w:jc w:val="center"/>
        <w:rPr>
          <w:rFonts w:eastAsia="Times New Roman" w:cs="Times New Roman"/>
          <w:color w:val="000000"/>
          <w:szCs w:val="28"/>
        </w:rPr>
      </w:pPr>
      <w:r>
        <w:rPr>
          <w:rFonts w:eastAsia="Times New Roman" w:cs="Times New Roman"/>
          <w:b/>
          <w:bCs/>
          <w:color w:val="000000"/>
          <w:szCs w:val="28"/>
        </w:rPr>
        <w:t>Sửa đổi, bổ sung một số điều của Nghị định số 83/2014/NĐ-CP ngày 03 tháng 9 năm 2014 về kinh doanh xăng dầu</w:t>
      </w:r>
    </w:p>
    <w:p w:rsidR="00F22A6A" w:rsidRPr="00F22A6A" w:rsidRDefault="00F22A6A" w:rsidP="00F22A6A">
      <w:pPr>
        <w:shd w:val="clear" w:color="auto" w:fill="FFFFFF"/>
        <w:spacing w:after="0" w:line="234" w:lineRule="atLeast"/>
        <w:jc w:val="center"/>
        <w:rPr>
          <w:rFonts w:eastAsia="Times New Roman" w:cs="Times New Roman"/>
          <w:color w:val="000000"/>
          <w:szCs w:val="28"/>
        </w:rPr>
      </w:pPr>
    </w:p>
    <w:p w:rsidR="00F22A6A" w:rsidRPr="00F22A6A" w:rsidRDefault="00F22A6A" w:rsidP="0071623B">
      <w:pPr>
        <w:shd w:val="clear" w:color="auto" w:fill="FFFFFF"/>
        <w:spacing w:before="120" w:after="120" w:line="234" w:lineRule="atLeast"/>
        <w:jc w:val="both"/>
        <w:rPr>
          <w:rFonts w:eastAsia="Times New Roman" w:cs="Times New Roman"/>
          <w:color w:val="FF0000"/>
          <w:szCs w:val="28"/>
        </w:rPr>
      </w:pPr>
      <w:r>
        <w:rPr>
          <w:rFonts w:eastAsia="Times New Roman" w:cs="Times New Roman"/>
          <w:i/>
          <w:iCs/>
          <w:color w:val="000000"/>
          <w:szCs w:val="28"/>
        </w:rPr>
        <w:tab/>
      </w:r>
      <w:r w:rsidRPr="00F22A6A">
        <w:rPr>
          <w:rFonts w:eastAsia="Times New Roman" w:cs="Times New Roman"/>
          <w:i/>
          <w:iCs/>
          <w:color w:val="000000"/>
          <w:szCs w:val="28"/>
          <w:lang w:val="vi-VN"/>
        </w:rPr>
        <w:t>Căn cứ Luật tổ chức </w:t>
      </w:r>
      <w:r w:rsidRPr="00F22A6A">
        <w:rPr>
          <w:rFonts w:eastAsia="Times New Roman" w:cs="Times New Roman"/>
          <w:i/>
          <w:iCs/>
          <w:color w:val="000000"/>
          <w:szCs w:val="28"/>
          <w:shd w:val="clear" w:color="auto" w:fill="FFFFFF"/>
          <w:lang w:val="vi-VN"/>
        </w:rPr>
        <w:t>Chính phủ</w:t>
      </w:r>
      <w:r w:rsidRPr="00F22A6A">
        <w:rPr>
          <w:rFonts w:eastAsia="Times New Roman" w:cs="Times New Roman"/>
          <w:i/>
          <w:iCs/>
          <w:color w:val="000000"/>
          <w:szCs w:val="28"/>
          <w:lang w:val="vi-VN"/>
        </w:rPr>
        <w:t> ngày 19 </w:t>
      </w:r>
      <w:r w:rsidRPr="00F22A6A">
        <w:rPr>
          <w:rFonts w:eastAsia="Times New Roman" w:cs="Times New Roman"/>
          <w:i/>
          <w:iCs/>
          <w:color w:val="000000"/>
          <w:szCs w:val="28"/>
          <w:shd w:val="clear" w:color="auto" w:fill="FFFFFF"/>
          <w:lang w:val="vi-VN"/>
        </w:rPr>
        <w:t>tháng</w:t>
      </w:r>
      <w:r w:rsidRPr="00F22A6A">
        <w:rPr>
          <w:rFonts w:eastAsia="Times New Roman" w:cs="Times New Roman"/>
          <w:i/>
          <w:iCs/>
          <w:color w:val="000000"/>
          <w:szCs w:val="28"/>
          <w:lang w:val="vi-VN"/>
        </w:rPr>
        <w:t> 6 năm 2015;</w:t>
      </w:r>
    </w:p>
    <w:p w:rsidR="00F22A6A" w:rsidRDefault="00F22A6A" w:rsidP="0071623B">
      <w:pPr>
        <w:pStyle w:val="NormalWeb"/>
        <w:shd w:val="clear" w:color="auto" w:fill="FFFFFF"/>
        <w:spacing w:before="120" w:beforeAutospacing="0" w:after="120" w:afterAutospacing="0" w:line="234" w:lineRule="atLeast"/>
        <w:jc w:val="both"/>
        <w:rPr>
          <w:i/>
          <w:iCs/>
          <w:color w:val="000000"/>
          <w:sz w:val="28"/>
          <w:szCs w:val="28"/>
          <w:lang w:val="vi-VN"/>
        </w:rPr>
      </w:pPr>
      <w:r>
        <w:rPr>
          <w:i/>
          <w:iCs/>
          <w:color w:val="000000"/>
          <w:sz w:val="28"/>
          <w:szCs w:val="28"/>
        </w:rPr>
        <w:tab/>
      </w:r>
      <w:r w:rsidRPr="00F22A6A">
        <w:rPr>
          <w:i/>
          <w:iCs/>
          <w:color w:val="000000"/>
          <w:sz w:val="28"/>
          <w:szCs w:val="28"/>
          <w:lang w:val="vi-VN"/>
        </w:rPr>
        <w:t>Căn cứ Luật Thương mại ngày 14 tháng 6 năm 2005;</w:t>
      </w:r>
    </w:p>
    <w:p w:rsidR="00370F16" w:rsidRPr="00370F16" w:rsidRDefault="00370F16" w:rsidP="0071623B">
      <w:pPr>
        <w:pStyle w:val="NormalWeb"/>
        <w:shd w:val="clear" w:color="auto" w:fill="FFFFFF"/>
        <w:spacing w:before="120" w:beforeAutospacing="0" w:after="120" w:afterAutospacing="0" w:line="234" w:lineRule="atLeast"/>
        <w:jc w:val="both"/>
        <w:rPr>
          <w:color w:val="000000"/>
          <w:sz w:val="28"/>
          <w:szCs w:val="28"/>
        </w:rPr>
      </w:pPr>
      <w:r>
        <w:rPr>
          <w:i/>
          <w:iCs/>
          <w:color w:val="000000"/>
          <w:sz w:val="28"/>
          <w:szCs w:val="28"/>
          <w:lang w:val="vi-VN"/>
        </w:rPr>
        <w:tab/>
      </w:r>
      <w:r>
        <w:rPr>
          <w:i/>
          <w:iCs/>
          <w:color w:val="000000"/>
          <w:sz w:val="28"/>
          <w:szCs w:val="28"/>
        </w:rPr>
        <w:t>Căn cứ Luật Giá ngày 20 tháng 6 năm 2012</w:t>
      </w:r>
      <w:r w:rsidR="006C5AED">
        <w:rPr>
          <w:i/>
          <w:iCs/>
          <w:color w:val="000000"/>
          <w:sz w:val="28"/>
          <w:szCs w:val="28"/>
        </w:rPr>
        <w:t>;</w:t>
      </w:r>
    </w:p>
    <w:p w:rsidR="00F22A6A" w:rsidRPr="00F22A6A" w:rsidRDefault="00F22A6A" w:rsidP="0071623B">
      <w:pPr>
        <w:pStyle w:val="NormalWeb"/>
        <w:shd w:val="clear" w:color="auto" w:fill="FFFFFF"/>
        <w:spacing w:before="120" w:beforeAutospacing="0" w:after="120" w:afterAutospacing="0" w:line="234" w:lineRule="atLeast"/>
        <w:jc w:val="both"/>
        <w:rPr>
          <w:color w:val="000000"/>
          <w:sz w:val="28"/>
          <w:szCs w:val="28"/>
        </w:rPr>
      </w:pPr>
      <w:r>
        <w:rPr>
          <w:i/>
          <w:iCs/>
          <w:color w:val="000000"/>
          <w:sz w:val="28"/>
          <w:szCs w:val="28"/>
        </w:rPr>
        <w:tab/>
      </w:r>
      <w:r w:rsidRPr="00F22A6A">
        <w:rPr>
          <w:i/>
          <w:iCs/>
          <w:color w:val="000000"/>
          <w:sz w:val="28"/>
          <w:szCs w:val="28"/>
          <w:lang w:val="vi-VN"/>
        </w:rPr>
        <w:t>Theo đề nghị của Bộ trưởng Bộ Công Thương,</w:t>
      </w:r>
    </w:p>
    <w:p w:rsidR="00F22A6A" w:rsidRPr="00163A46" w:rsidRDefault="00F22A6A" w:rsidP="0071623B">
      <w:pPr>
        <w:shd w:val="clear" w:color="auto" w:fill="FFFFFF"/>
        <w:spacing w:after="0" w:line="234" w:lineRule="atLeast"/>
        <w:jc w:val="both"/>
        <w:rPr>
          <w:rFonts w:eastAsia="Times New Roman" w:cs="Times New Roman"/>
          <w:i/>
          <w:iCs/>
          <w:color w:val="FF0000"/>
          <w:szCs w:val="28"/>
        </w:rPr>
      </w:pPr>
      <w:r>
        <w:rPr>
          <w:rFonts w:eastAsia="Times New Roman" w:cs="Times New Roman"/>
          <w:i/>
          <w:iCs/>
          <w:color w:val="000000"/>
          <w:szCs w:val="28"/>
        </w:rPr>
        <w:tab/>
      </w:r>
      <w:r w:rsidRPr="00F22A6A">
        <w:rPr>
          <w:rFonts w:eastAsia="Times New Roman" w:cs="Times New Roman"/>
          <w:i/>
          <w:iCs/>
          <w:color w:val="000000"/>
          <w:szCs w:val="28"/>
          <w:lang w:val="vi-VN"/>
        </w:rPr>
        <w:t>Chính phủ ban hành Nghị định sửa đổi, bổ sung một số điều của Nghị định số </w:t>
      </w:r>
      <w:hyperlink r:id="rId7" w:tgtFrame="_blank" w:tooltip="Nghị định 177/2013/NĐ-CP" w:history="1">
        <w:r w:rsidRPr="00163A46">
          <w:rPr>
            <w:rFonts w:eastAsia="Times New Roman" w:cs="Times New Roman"/>
            <w:i/>
            <w:iCs/>
            <w:szCs w:val="28"/>
          </w:rPr>
          <w:t>83</w:t>
        </w:r>
        <w:r w:rsidRPr="00163A46">
          <w:rPr>
            <w:rFonts w:eastAsia="Times New Roman" w:cs="Times New Roman"/>
            <w:i/>
            <w:iCs/>
            <w:szCs w:val="28"/>
            <w:lang w:val="vi-VN"/>
          </w:rPr>
          <w:t>/201</w:t>
        </w:r>
        <w:r w:rsidRPr="00163A46">
          <w:rPr>
            <w:rFonts w:eastAsia="Times New Roman" w:cs="Times New Roman"/>
            <w:i/>
            <w:iCs/>
            <w:szCs w:val="28"/>
          </w:rPr>
          <w:t>4</w:t>
        </w:r>
        <w:r w:rsidRPr="00163A46">
          <w:rPr>
            <w:rFonts w:eastAsia="Times New Roman" w:cs="Times New Roman"/>
            <w:i/>
            <w:iCs/>
            <w:szCs w:val="28"/>
            <w:lang w:val="vi-VN"/>
          </w:rPr>
          <w:t>/NĐ-CP</w:t>
        </w:r>
      </w:hyperlink>
      <w:r w:rsidRPr="00F22A6A">
        <w:rPr>
          <w:rFonts w:eastAsia="Times New Roman" w:cs="Times New Roman"/>
          <w:i/>
          <w:iCs/>
          <w:color w:val="000000"/>
          <w:szCs w:val="28"/>
          <w:lang w:val="vi-VN"/>
        </w:rPr>
        <w:t xml:space="preserve"> ngày </w:t>
      </w:r>
      <w:r>
        <w:rPr>
          <w:rFonts w:eastAsia="Times New Roman" w:cs="Times New Roman"/>
          <w:i/>
          <w:iCs/>
          <w:color w:val="000000"/>
          <w:szCs w:val="28"/>
        </w:rPr>
        <w:t>03</w:t>
      </w:r>
      <w:r w:rsidRPr="00F22A6A">
        <w:rPr>
          <w:rFonts w:eastAsia="Times New Roman" w:cs="Times New Roman"/>
          <w:i/>
          <w:iCs/>
          <w:color w:val="000000"/>
          <w:szCs w:val="28"/>
          <w:lang w:val="vi-VN"/>
        </w:rPr>
        <w:t> </w:t>
      </w:r>
      <w:r w:rsidRPr="00F22A6A">
        <w:rPr>
          <w:rFonts w:eastAsia="Times New Roman" w:cs="Times New Roman"/>
          <w:i/>
          <w:iCs/>
          <w:color w:val="000000"/>
          <w:szCs w:val="28"/>
          <w:shd w:val="clear" w:color="auto" w:fill="FFFFFF"/>
          <w:lang w:val="vi-VN"/>
        </w:rPr>
        <w:t>tháng</w:t>
      </w:r>
      <w:r w:rsidRPr="00F22A6A">
        <w:rPr>
          <w:rFonts w:eastAsia="Times New Roman" w:cs="Times New Roman"/>
          <w:i/>
          <w:iCs/>
          <w:color w:val="000000"/>
          <w:szCs w:val="28"/>
          <w:lang w:val="vi-VN"/>
        </w:rPr>
        <w:t> </w:t>
      </w:r>
      <w:r>
        <w:rPr>
          <w:rFonts w:eastAsia="Times New Roman" w:cs="Times New Roman"/>
          <w:i/>
          <w:iCs/>
          <w:color w:val="000000"/>
          <w:szCs w:val="28"/>
        </w:rPr>
        <w:t>9</w:t>
      </w:r>
      <w:r w:rsidRPr="00F22A6A">
        <w:rPr>
          <w:rFonts w:eastAsia="Times New Roman" w:cs="Times New Roman"/>
          <w:i/>
          <w:iCs/>
          <w:color w:val="000000"/>
          <w:szCs w:val="28"/>
          <w:lang w:val="vi-VN"/>
        </w:rPr>
        <w:t xml:space="preserve"> năm 201</w:t>
      </w:r>
      <w:r>
        <w:rPr>
          <w:rFonts w:eastAsia="Times New Roman" w:cs="Times New Roman"/>
          <w:i/>
          <w:iCs/>
          <w:color w:val="000000"/>
          <w:szCs w:val="28"/>
        </w:rPr>
        <w:t>4</w:t>
      </w:r>
      <w:r w:rsidRPr="00F22A6A">
        <w:rPr>
          <w:rFonts w:eastAsia="Times New Roman" w:cs="Times New Roman"/>
          <w:i/>
          <w:iCs/>
          <w:color w:val="000000"/>
          <w:szCs w:val="28"/>
          <w:lang w:val="vi-VN"/>
        </w:rPr>
        <w:t xml:space="preserve"> của </w:t>
      </w:r>
      <w:r w:rsidRPr="00F22A6A">
        <w:rPr>
          <w:rFonts w:eastAsia="Times New Roman" w:cs="Times New Roman"/>
          <w:i/>
          <w:iCs/>
          <w:color w:val="000000"/>
          <w:szCs w:val="28"/>
          <w:shd w:val="clear" w:color="auto" w:fill="FFFFFF"/>
          <w:lang w:val="vi-VN"/>
        </w:rPr>
        <w:t>Chính phủ</w:t>
      </w:r>
      <w:r w:rsidRPr="00F22A6A">
        <w:rPr>
          <w:rFonts w:eastAsia="Times New Roman" w:cs="Times New Roman"/>
          <w:i/>
          <w:iCs/>
          <w:color w:val="000000"/>
          <w:szCs w:val="28"/>
          <w:lang w:val="vi-VN"/>
        </w:rPr>
        <w:t> </w:t>
      </w:r>
      <w:r>
        <w:rPr>
          <w:rFonts w:eastAsia="Times New Roman" w:cs="Times New Roman"/>
          <w:i/>
          <w:iCs/>
          <w:color w:val="000000"/>
          <w:szCs w:val="28"/>
        </w:rPr>
        <w:t>về kinh doanh xăng dầu</w:t>
      </w:r>
      <w:r w:rsidRPr="00F22A6A">
        <w:rPr>
          <w:rFonts w:eastAsia="Times New Roman" w:cs="Times New Roman"/>
          <w:i/>
          <w:iCs/>
          <w:color w:val="000000"/>
          <w:szCs w:val="28"/>
          <w:lang w:val="vi-VN"/>
        </w:rPr>
        <w:t>.</w:t>
      </w:r>
    </w:p>
    <w:p w:rsidR="00F22A6A" w:rsidRPr="00F22A6A" w:rsidRDefault="00F22A6A" w:rsidP="00F22A6A">
      <w:pPr>
        <w:shd w:val="clear" w:color="auto" w:fill="FFFFFF"/>
        <w:spacing w:after="0" w:line="234" w:lineRule="atLeast"/>
        <w:rPr>
          <w:rFonts w:eastAsia="Times New Roman" w:cs="Times New Roman"/>
          <w:color w:val="000000"/>
          <w:szCs w:val="28"/>
        </w:rPr>
      </w:pPr>
    </w:p>
    <w:p w:rsidR="00F22A6A" w:rsidRDefault="00F22A6A" w:rsidP="003A0447">
      <w:pPr>
        <w:shd w:val="clear" w:color="auto" w:fill="FFFFFF"/>
        <w:spacing w:before="120" w:after="120" w:line="240" w:lineRule="auto"/>
        <w:jc w:val="both"/>
        <w:rPr>
          <w:rFonts w:eastAsia="Times New Roman" w:cs="Times New Roman"/>
          <w:b/>
          <w:bCs/>
          <w:color w:val="000000"/>
          <w:szCs w:val="28"/>
        </w:rPr>
      </w:pPr>
      <w:bookmarkStart w:id="1" w:name="dieu_1"/>
      <w:r>
        <w:rPr>
          <w:rFonts w:eastAsia="Times New Roman" w:cs="Times New Roman"/>
          <w:b/>
          <w:bCs/>
          <w:color w:val="000000"/>
          <w:szCs w:val="28"/>
        </w:rPr>
        <w:tab/>
      </w:r>
      <w:r w:rsidRPr="00F22A6A">
        <w:rPr>
          <w:rFonts w:eastAsia="Times New Roman" w:cs="Times New Roman"/>
          <w:b/>
          <w:bCs/>
          <w:color w:val="000000"/>
          <w:szCs w:val="28"/>
          <w:lang w:val="vi-VN"/>
        </w:rPr>
        <w:t>Điều </w:t>
      </w:r>
      <w:r w:rsidRPr="00F22A6A">
        <w:rPr>
          <w:rFonts w:eastAsia="Times New Roman" w:cs="Times New Roman"/>
          <w:b/>
          <w:bCs/>
          <w:color w:val="000000"/>
          <w:szCs w:val="28"/>
        </w:rPr>
        <w:t>1</w:t>
      </w:r>
      <w:bookmarkEnd w:id="1"/>
      <w:r w:rsidRPr="00F22A6A">
        <w:rPr>
          <w:rFonts w:eastAsia="Times New Roman" w:cs="Times New Roman"/>
          <w:b/>
          <w:bCs/>
          <w:color w:val="000000"/>
          <w:szCs w:val="28"/>
          <w:lang w:val="vi-VN"/>
        </w:rPr>
        <w:t>. Sửa đổi, bổ sung một số điều của Nghị định số </w:t>
      </w:r>
      <w:hyperlink r:id="rId8" w:tgtFrame="_blank" w:tooltip="Nghị định 177/2013/NĐ-CP" w:history="1">
        <w:r w:rsidR="00163A46" w:rsidRPr="00163A46">
          <w:rPr>
            <w:rFonts w:eastAsia="Times New Roman" w:cs="Times New Roman"/>
            <w:b/>
            <w:bCs/>
            <w:szCs w:val="28"/>
          </w:rPr>
          <w:t>83</w:t>
        </w:r>
        <w:r w:rsidRPr="00163A46">
          <w:rPr>
            <w:rFonts w:eastAsia="Times New Roman" w:cs="Times New Roman"/>
            <w:b/>
            <w:bCs/>
            <w:szCs w:val="28"/>
            <w:lang w:val="vi-VN"/>
          </w:rPr>
          <w:t>/201</w:t>
        </w:r>
        <w:r w:rsidR="00163A46" w:rsidRPr="00163A46">
          <w:rPr>
            <w:rFonts w:eastAsia="Times New Roman" w:cs="Times New Roman"/>
            <w:b/>
            <w:bCs/>
            <w:szCs w:val="28"/>
          </w:rPr>
          <w:t>4</w:t>
        </w:r>
        <w:r w:rsidRPr="00163A46">
          <w:rPr>
            <w:rFonts w:eastAsia="Times New Roman" w:cs="Times New Roman"/>
            <w:b/>
            <w:bCs/>
            <w:szCs w:val="28"/>
            <w:lang w:val="vi-VN"/>
          </w:rPr>
          <w:t>/NĐ-CP</w:t>
        </w:r>
      </w:hyperlink>
      <w:r w:rsidRPr="00F22A6A">
        <w:rPr>
          <w:rFonts w:eastAsia="Times New Roman" w:cs="Times New Roman"/>
          <w:b/>
          <w:bCs/>
          <w:szCs w:val="28"/>
          <w:lang w:val="vi-VN"/>
        </w:rPr>
        <w:t> </w:t>
      </w:r>
      <w:r w:rsidRPr="00F22A6A">
        <w:rPr>
          <w:rFonts w:eastAsia="Times New Roman" w:cs="Times New Roman"/>
          <w:b/>
          <w:bCs/>
          <w:color w:val="000000"/>
          <w:szCs w:val="28"/>
          <w:lang w:val="vi-VN"/>
        </w:rPr>
        <w:t xml:space="preserve">ngày </w:t>
      </w:r>
      <w:r w:rsidR="00163A46">
        <w:rPr>
          <w:rFonts w:eastAsia="Times New Roman" w:cs="Times New Roman"/>
          <w:b/>
          <w:bCs/>
          <w:color w:val="000000"/>
          <w:szCs w:val="28"/>
        </w:rPr>
        <w:t>03</w:t>
      </w:r>
      <w:r w:rsidRPr="00F22A6A">
        <w:rPr>
          <w:rFonts w:eastAsia="Times New Roman" w:cs="Times New Roman"/>
          <w:b/>
          <w:bCs/>
          <w:color w:val="000000"/>
          <w:szCs w:val="28"/>
          <w:lang w:val="vi-VN"/>
        </w:rPr>
        <w:t xml:space="preserve"> tháng </w:t>
      </w:r>
      <w:r w:rsidR="00163A46">
        <w:rPr>
          <w:rFonts w:eastAsia="Times New Roman" w:cs="Times New Roman"/>
          <w:b/>
          <w:bCs/>
          <w:color w:val="000000"/>
          <w:szCs w:val="28"/>
        </w:rPr>
        <w:t>9</w:t>
      </w:r>
      <w:r w:rsidRPr="00F22A6A">
        <w:rPr>
          <w:rFonts w:eastAsia="Times New Roman" w:cs="Times New Roman"/>
          <w:b/>
          <w:bCs/>
          <w:color w:val="000000"/>
          <w:szCs w:val="28"/>
          <w:lang w:val="vi-VN"/>
        </w:rPr>
        <w:t xml:space="preserve"> năm 201</w:t>
      </w:r>
      <w:r w:rsidR="00163A46">
        <w:rPr>
          <w:rFonts w:eastAsia="Times New Roman" w:cs="Times New Roman"/>
          <w:b/>
          <w:bCs/>
          <w:color w:val="000000"/>
          <w:szCs w:val="28"/>
        </w:rPr>
        <w:t>4</w:t>
      </w:r>
      <w:r w:rsidRPr="00F22A6A">
        <w:rPr>
          <w:rFonts w:eastAsia="Times New Roman" w:cs="Times New Roman"/>
          <w:b/>
          <w:bCs/>
          <w:color w:val="000000"/>
          <w:szCs w:val="28"/>
          <w:lang w:val="vi-VN"/>
        </w:rPr>
        <w:t xml:space="preserve"> của Chính phủ </w:t>
      </w:r>
      <w:r w:rsidR="00163A46">
        <w:rPr>
          <w:rFonts w:eastAsia="Times New Roman" w:cs="Times New Roman"/>
          <w:b/>
          <w:bCs/>
          <w:color w:val="000000"/>
          <w:szCs w:val="28"/>
        </w:rPr>
        <w:t>về kinh doanh xăng dầu</w:t>
      </w:r>
    </w:p>
    <w:p w:rsidR="006605D9" w:rsidRPr="00AB6D32" w:rsidRDefault="00163A46" w:rsidP="003A0447">
      <w:pPr>
        <w:spacing w:before="120" w:after="120" w:line="240" w:lineRule="auto"/>
        <w:rPr>
          <w:b/>
        </w:rPr>
      </w:pPr>
      <w:r>
        <w:tab/>
      </w:r>
      <w:r w:rsidR="006605D9" w:rsidRPr="00AB6D32">
        <w:rPr>
          <w:b/>
        </w:rPr>
        <w:t>1. Điều 2 được bổ sung như sau:</w:t>
      </w:r>
    </w:p>
    <w:p w:rsidR="000E2EB8" w:rsidRPr="00AD06CE" w:rsidRDefault="006605D9" w:rsidP="00B03ABE">
      <w:pPr>
        <w:spacing w:before="120" w:after="120" w:line="240" w:lineRule="auto"/>
        <w:jc w:val="both"/>
        <w:rPr>
          <w:color w:val="FF0000"/>
        </w:rPr>
      </w:pPr>
      <w:r>
        <w:tab/>
        <w:t>“</w:t>
      </w:r>
      <w:r w:rsidR="000E2EB8" w:rsidRPr="007E71EE">
        <w:rPr>
          <w:color w:val="FF0000"/>
        </w:rPr>
        <w:t xml:space="preserve">3. </w:t>
      </w:r>
      <w:r w:rsidR="00D86244" w:rsidRPr="00D86244">
        <w:rPr>
          <w:color w:val="FF0000"/>
        </w:rPr>
        <w:t xml:space="preserve">Ngoài các thương nhân kinh doanh xăng dầu được </w:t>
      </w:r>
      <w:r w:rsidR="005367E2">
        <w:rPr>
          <w:color w:val="FF0000"/>
        </w:rPr>
        <w:t xml:space="preserve">Thủ tướng </w:t>
      </w:r>
      <w:r w:rsidR="00D86244" w:rsidRPr="00D86244">
        <w:rPr>
          <w:color w:val="FF0000"/>
        </w:rPr>
        <w:t>Chính phủ phê duyệt chuyển nhượng cổ ph</w:t>
      </w:r>
      <w:r w:rsidR="005E112D">
        <w:rPr>
          <w:color w:val="FF0000"/>
        </w:rPr>
        <w:t>ầ</w:t>
      </w:r>
      <w:r w:rsidR="00D86244" w:rsidRPr="00D86244">
        <w:rPr>
          <w:color w:val="FF0000"/>
        </w:rPr>
        <w:t xml:space="preserve">n cho </w:t>
      </w:r>
      <w:r w:rsidR="005367E2">
        <w:rPr>
          <w:color w:val="FF0000"/>
        </w:rPr>
        <w:t>nhà</w:t>
      </w:r>
      <w:r w:rsidR="00D86244" w:rsidRPr="00D86244">
        <w:rPr>
          <w:color w:val="FF0000"/>
        </w:rPr>
        <w:t xml:space="preserve"> đầu tư nước ngoài, thương nhân kinh doanh xăng dầu có tổ chức hoạt động sản xuất xăng dầu được chuyển nhượng cổ phần cho nhà đầu tư nước ngoài nhưng không quá 35%.</w:t>
      </w:r>
      <w:r w:rsidR="007E71EE" w:rsidRPr="007E71EE">
        <w:rPr>
          <w:color w:val="FF0000"/>
        </w:rPr>
        <w:t>”.</w:t>
      </w:r>
    </w:p>
    <w:p w:rsidR="006605D9" w:rsidRPr="00AB6D32" w:rsidRDefault="000E2EB8" w:rsidP="003A0447">
      <w:pPr>
        <w:spacing w:before="120" w:after="120" w:line="240" w:lineRule="auto"/>
        <w:rPr>
          <w:b/>
        </w:rPr>
      </w:pPr>
      <w:r>
        <w:tab/>
      </w:r>
      <w:r w:rsidR="006605D9" w:rsidRPr="00AB6D32">
        <w:rPr>
          <w:b/>
        </w:rPr>
        <w:t xml:space="preserve">2. </w:t>
      </w:r>
      <w:r w:rsidR="00CF3CA1" w:rsidRPr="00AB6D32">
        <w:rPr>
          <w:b/>
        </w:rPr>
        <w:t>K</w:t>
      </w:r>
      <w:r w:rsidR="006260DF" w:rsidRPr="00AB6D32">
        <w:rPr>
          <w:b/>
        </w:rPr>
        <w:t>hoản 1, khoản 3, khoản 7, khoản 9, khoản</w:t>
      </w:r>
      <w:r w:rsidR="00421639" w:rsidRPr="00AB6D32">
        <w:rPr>
          <w:b/>
        </w:rPr>
        <w:t xml:space="preserve"> 10, kh</w:t>
      </w:r>
      <w:r w:rsidR="00BC1A4F" w:rsidRPr="00AB6D32">
        <w:rPr>
          <w:b/>
        </w:rPr>
        <w:t>oản</w:t>
      </w:r>
      <w:r w:rsidR="006260DF" w:rsidRPr="00AB6D32">
        <w:rPr>
          <w:b/>
        </w:rPr>
        <w:t xml:space="preserve"> 11 </w:t>
      </w:r>
      <w:r w:rsidR="006605D9" w:rsidRPr="00AB6D32">
        <w:rPr>
          <w:b/>
        </w:rPr>
        <w:t>Điều 3 được sửa đổi bổ sung như sau:</w:t>
      </w:r>
    </w:p>
    <w:p w:rsidR="006605D9" w:rsidRDefault="006605D9" w:rsidP="003A0447">
      <w:pPr>
        <w:spacing w:before="120" w:after="120" w:line="240" w:lineRule="auto"/>
        <w:jc w:val="both"/>
      </w:pPr>
      <w:r>
        <w:tab/>
        <w:t xml:space="preserve">“1. </w:t>
      </w:r>
      <w:r w:rsidR="00165E94" w:rsidRPr="00165E94">
        <w:rPr>
          <w:color w:val="FF0000"/>
        </w:rPr>
        <w:t xml:space="preserve">Xăng dầu là tên chung để chỉ các sản phẩm của quá trình công nghệ chưng cất, chế biến dầu thô, </w:t>
      </w:r>
      <w:r w:rsidR="00370F16">
        <w:rPr>
          <w:color w:val="FF0000"/>
        </w:rPr>
        <w:t>chất thải</w:t>
      </w:r>
      <w:r w:rsidR="00165E94" w:rsidRPr="00165E94">
        <w:rPr>
          <w:color w:val="FF0000"/>
        </w:rPr>
        <w:t xml:space="preserve"> và các nguyên vật liệu khác để tạo ra các sản phẩm dùng làm nhiên liệu, bao gồm: </w:t>
      </w:r>
      <w:r w:rsidR="00651B4E">
        <w:rPr>
          <w:iCs/>
          <w:color w:val="FF0000"/>
          <w:lang w:val="sv-SE" w:eastAsia="vi-VN"/>
        </w:rPr>
        <w:t>Xăng, dầu đi-ê-zen</w:t>
      </w:r>
      <w:r w:rsidR="00421639" w:rsidRPr="00421639">
        <w:rPr>
          <w:iCs/>
          <w:color w:val="FF0000"/>
          <w:lang w:val="sv-SE" w:eastAsia="vi-VN"/>
        </w:rPr>
        <w:t>,</w:t>
      </w:r>
      <w:r w:rsidR="00651B4E">
        <w:rPr>
          <w:iCs/>
          <w:color w:val="FF0000"/>
          <w:lang w:val="sv-SE" w:eastAsia="vi-VN"/>
        </w:rPr>
        <w:t xml:space="preserve"> dầu hỏa, dầu ma-dút, nhiên liệu </w:t>
      </w:r>
      <w:r w:rsidR="00DB4D6C">
        <w:rPr>
          <w:iCs/>
          <w:color w:val="FF0000"/>
          <w:lang w:val="sv-SE" w:eastAsia="vi-VN"/>
        </w:rPr>
        <w:t>hàng không</w:t>
      </w:r>
      <w:r w:rsidR="00651B4E">
        <w:rPr>
          <w:iCs/>
          <w:color w:val="FF0000"/>
          <w:lang w:val="sv-SE" w:eastAsia="vi-VN"/>
        </w:rPr>
        <w:t>, nhiên liệu sinh học và các sản phẩm khác dùng làm nhiên liệu,</w:t>
      </w:r>
      <w:r w:rsidR="00421639" w:rsidRPr="00421639">
        <w:rPr>
          <w:iCs/>
          <w:color w:val="FF0000"/>
          <w:lang w:val="sv-SE" w:eastAsia="vi-VN"/>
        </w:rPr>
        <w:t xml:space="preserve"> không bao gồm</w:t>
      </w:r>
      <w:r w:rsidR="005E0423">
        <w:rPr>
          <w:iCs/>
          <w:color w:val="FF0000"/>
          <w:lang w:val="sv-SE" w:eastAsia="vi-VN"/>
        </w:rPr>
        <w:t xml:space="preserve"> các loại</w:t>
      </w:r>
      <w:r w:rsidR="00421639" w:rsidRPr="00421639">
        <w:rPr>
          <w:iCs/>
          <w:color w:val="FF0000"/>
          <w:lang w:val="sv-SE" w:eastAsia="vi-VN"/>
        </w:rPr>
        <w:t xml:space="preserve"> khí hóa lỏng và khí nén thiên nhiên</w:t>
      </w:r>
      <w:r w:rsidRPr="006605D9">
        <w:t>.</w:t>
      </w:r>
      <w:r>
        <w:t>”</w:t>
      </w:r>
    </w:p>
    <w:p w:rsidR="006605D9" w:rsidRDefault="006605D9" w:rsidP="003A0447">
      <w:pPr>
        <w:spacing w:before="120" w:after="120" w:line="240" w:lineRule="auto"/>
        <w:jc w:val="both"/>
      </w:pPr>
      <w:r>
        <w:tab/>
        <w:t xml:space="preserve">“3. </w:t>
      </w:r>
      <w:r w:rsidR="00165E94" w:rsidRPr="00165E94">
        <w:rPr>
          <w:color w:val="FF0000"/>
        </w:rPr>
        <w:t xml:space="preserve">Sản xuất xăng dầu là quá trình công nghệ chưng cất, chế biến dầu thô, sản phẩm xăng dầu, bán thành phẩm xăng dầu, </w:t>
      </w:r>
      <w:r w:rsidR="00370F16">
        <w:rPr>
          <w:color w:val="FF0000"/>
        </w:rPr>
        <w:t>chất thải</w:t>
      </w:r>
      <w:r w:rsidR="00165E94" w:rsidRPr="00165E94">
        <w:rPr>
          <w:color w:val="FF0000"/>
        </w:rPr>
        <w:t xml:space="preserve"> và các </w:t>
      </w:r>
      <w:r w:rsidR="00370F16">
        <w:rPr>
          <w:color w:val="FF0000"/>
        </w:rPr>
        <w:t>nguyên vật liệu</w:t>
      </w:r>
      <w:r w:rsidR="00165E94" w:rsidRPr="00165E94">
        <w:rPr>
          <w:color w:val="FF0000"/>
        </w:rPr>
        <w:t xml:space="preserve"> khác thành các sản phẩm xăng dầu</w:t>
      </w:r>
      <w:r w:rsidRPr="006605D9">
        <w:t>.</w:t>
      </w:r>
      <w:r w:rsidR="00263236">
        <w:t>”</w:t>
      </w:r>
    </w:p>
    <w:p w:rsidR="00263236" w:rsidRPr="00602287" w:rsidRDefault="00263236" w:rsidP="00602287">
      <w:pPr>
        <w:jc w:val="both"/>
        <w:rPr>
          <w:rFonts w:cs="Times New Roman"/>
          <w:sz w:val="24"/>
          <w:szCs w:val="24"/>
        </w:rPr>
      </w:pPr>
      <w:r>
        <w:tab/>
        <w:t>“7. Giá xăng dầu thế giới</w:t>
      </w:r>
      <w:r w:rsidR="00D6302D">
        <w:t xml:space="preserve"> </w:t>
      </w:r>
      <w:r w:rsidR="00602287" w:rsidRPr="00602287">
        <w:rPr>
          <w:color w:val="FF0000"/>
        </w:rPr>
        <w:t>được sử dụng làm căn cứ tính giá cơ sở là giá xăng dầu thành phẩm được giao dịch thực tế trên thị trường quốc tế và lấy theo mức giá giao dịch bình quân hàng ngày được cơ quan chủ trì điều hành giá xăng dầu xác định và công bố</w:t>
      </w:r>
      <w:r w:rsidR="00D6302D" w:rsidRPr="00602287">
        <w:rPr>
          <w:color w:val="FF0000"/>
        </w:rPr>
        <w:t>.”</w:t>
      </w:r>
    </w:p>
    <w:p w:rsidR="00DB6ABC" w:rsidRDefault="00DB6ABC" w:rsidP="003A0447">
      <w:pPr>
        <w:spacing w:before="120" w:after="120" w:line="240" w:lineRule="auto"/>
        <w:jc w:val="both"/>
        <w:rPr>
          <w:color w:val="FF0000"/>
          <w:szCs w:val="28"/>
          <w:lang w:val="sv-SE"/>
        </w:rPr>
      </w:pPr>
      <w:r>
        <w:lastRenderedPageBreak/>
        <w:tab/>
      </w:r>
      <w:r w:rsidRPr="00DB6ABC">
        <w:rPr>
          <w:color w:val="FF0000"/>
        </w:rPr>
        <w:t xml:space="preserve">“9. </w:t>
      </w:r>
      <w:r w:rsidR="00123C47" w:rsidRPr="00123C47">
        <w:rPr>
          <w:color w:val="FF0000"/>
        </w:rPr>
        <w:t>Giá cơ sở là giá tối đa được xác định trên các yếu tố hình thành giá tổng hợp từ các nguồn sản xuất trong nước và nhập khẩu, làm căn cứ để cơ quan nhà nước điều hành giá bán lẻ xăng dầu trong nước (riêng dầu madut là giá bán buôn).</w:t>
      </w:r>
      <w:r w:rsidRPr="00DB6ABC">
        <w:rPr>
          <w:color w:val="FF0000"/>
          <w:szCs w:val="28"/>
          <w:lang w:val="sv-SE"/>
        </w:rPr>
        <w:t>”</w:t>
      </w:r>
    </w:p>
    <w:p w:rsidR="00BC1A4F" w:rsidRPr="00BC1A4F" w:rsidRDefault="00BC1A4F" w:rsidP="003A0447">
      <w:pPr>
        <w:spacing w:before="120" w:after="120" w:line="240" w:lineRule="auto"/>
        <w:jc w:val="both"/>
      </w:pPr>
      <w:r>
        <w:rPr>
          <w:color w:val="FF0000"/>
          <w:szCs w:val="28"/>
          <w:lang w:val="sv-SE"/>
        </w:rPr>
        <w:tab/>
      </w:r>
      <w:r w:rsidRPr="00DB6ABC">
        <w:rPr>
          <w:color w:val="FF0000"/>
        </w:rPr>
        <w:t>“</w:t>
      </w:r>
      <w:r>
        <w:rPr>
          <w:color w:val="FF0000"/>
        </w:rPr>
        <w:t>10</w:t>
      </w:r>
      <w:r w:rsidRPr="00DB6ABC">
        <w:rPr>
          <w:color w:val="FF0000"/>
        </w:rPr>
        <w:t xml:space="preserve">. </w:t>
      </w:r>
      <w:r w:rsidRPr="00BC1A4F">
        <w:rPr>
          <w:szCs w:val="28"/>
          <w:lang w:val="sv-SE"/>
        </w:rPr>
        <w:t xml:space="preserve">Thương nhân kinh doanh xăng dầu bao gồm: </w:t>
      </w:r>
      <w:r w:rsidRPr="00BC1A4F">
        <w:rPr>
          <w:color w:val="FF0000"/>
          <w:szCs w:val="28"/>
          <w:lang w:val="sv-SE"/>
        </w:rPr>
        <w:t>Thương nhân đầu mối kinh doanh xăng dầu;</w:t>
      </w:r>
      <w:r w:rsidRPr="00BC1A4F">
        <w:rPr>
          <w:szCs w:val="28"/>
          <w:lang w:val="sv-SE"/>
        </w:rPr>
        <w:t xml:space="preserve"> </w:t>
      </w:r>
      <w:r w:rsidRPr="00BC1A4F">
        <w:rPr>
          <w:color w:val="FF0000"/>
          <w:szCs w:val="28"/>
          <w:lang w:val="sv-SE"/>
        </w:rPr>
        <w:t>thương nhân đầu mối sản xuất xăng dầu</w:t>
      </w:r>
      <w:r w:rsidRPr="00BC1A4F">
        <w:rPr>
          <w:szCs w:val="28"/>
          <w:lang w:val="sv-SE"/>
        </w:rPr>
        <w:t>; thương nhân phân phối xăng dầu; thương nhân làm tổng đại lý kinh doanh xăng dầu; thương nhân làm đại lý bán lẻ xăng dầu; thương nhân nhận quyền bán lẻ xăng dầu; thương nhân kinh doanh dịch vụ xăng dầu.”</w:t>
      </w:r>
    </w:p>
    <w:p w:rsidR="0012636D" w:rsidRPr="00BF42C9" w:rsidRDefault="00D6302D" w:rsidP="003A0447">
      <w:pPr>
        <w:spacing w:before="120" w:after="120" w:line="240" w:lineRule="auto"/>
        <w:jc w:val="both"/>
        <w:rPr>
          <w:color w:val="FF0000"/>
        </w:rPr>
      </w:pPr>
      <w:r>
        <w:tab/>
      </w:r>
      <w:r w:rsidR="0012636D">
        <w:t xml:space="preserve">“11. </w:t>
      </w:r>
      <w:r w:rsidR="0012636D" w:rsidRPr="00BF42C9">
        <w:rPr>
          <w:color w:val="FF0000"/>
        </w:rPr>
        <w:t>Thương nhân đầu mối bao gồm thương nhân đầu mối kinh doanh xăng dầu và thương nhân đầu mối sản xuất xăng dầu.</w:t>
      </w:r>
    </w:p>
    <w:p w:rsidR="00A21553" w:rsidRPr="00BF42C9" w:rsidRDefault="0012636D" w:rsidP="003A0447">
      <w:pPr>
        <w:spacing w:before="120" w:after="120" w:line="240" w:lineRule="auto"/>
        <w:jc w:val="both"/>
        <w:rPr>
          <w:color w:val="FF0000"/>
        </w:rPr>
      </w:pPr>
      <w:r w:rsidRPr="00BF42C9">
        <w:rPr>
          <w:color w:val="FF0000"/>
        </w:rPr>
        <w:tab/>
        <w:t xml:space="preserve">Thương nhân đầu mối kinh doanh xăng dầu là thương nhân mua xăng dầu trực tiếp từ nhà máy sản xuất xăng dầu (hoặc từ doanh nghiệp </w:t>
      </w:r>
      <w:r w:rsidR="00991D70">
        <w:rPr>
          <w:color w:val="FF0000"/>
        </w:rPr>
        <w:t>được giao quyền</w:t>
      </w:r>
      <w:r w:rsidRPr="00BF42C9">
        <w:rPr>
          <w:color w:val="FF0000"/>
        </w:rPr>
        <w:t xml:space="preserve"> phân phối</w:t>
      </w:r>
      <w:r w:rsidR="00991D70">
        <w:rPr>
          <w:color w:val="FF0000"/>
        </w:rPr>
        <w:t xml:space="preserve"> toàn bộ</w:t>
      </w:r>
      <w:r w:rsidRPr="00BF42C9">
        <w:rPr>
          <w:color w:val="FF0000"/>
        </w:rPr>
        <w:t xml:space="preserve"> sản phẩm xăng dầu của nhà máy trong trường hợp nhà máy sản xuất không trực tiếp bán xăng dầu thành phẩm) hoặc nhập khẩu xăng dầu để cung ứng xăng dầu cho hệ thống của mình </w:t>
      </w:r>
      <w:r w:rsidR="00BC1A4F">
        <w:rPr>
          <w:color w:val="FF0000"/>
        </w:rPr>
        <w:t>và</w:t>
      </w:r>
      <w:r w:rsidRPr="00BF42C9">
        <w:rPr>
          <w:color w:val="FF0000"/>
        </w:rPr>
        <w:t xml:space="preserve"> xuất khẩu</w:t>
      </w:r>
      <w:r w:rsidR="00BC1A4F">
        <w:rPr>
          <w:color w:val="FF0000"/>
        </w:rPr>
        <w:t xml:space="preserve"> xăng dầu</w:t>
      </w:r>
      <w:r w:rsidRPr="00BF42C9">
        <w:rPr>
          <w:color w:val="FF0000"/>
        </w:rPr>
        <w:t>.</w:t>
      </w:r>
    </w:p>
    <w:p w:rsidR="0012636D" w:rsidRPr="00BF42C9" w:rsidRDefault="0012636D" w:rsidP="003A0447">
      <w:pPr>
        <w:spacing w:before="120" w:after="120" w:line="240" w:lineRule="auto"/>
        <w:jc w:val="both"/>
        <w:rPr>
          <w:color w:val="FF0000"/>
        </w:rPr>
      </w:pPr>
      <w:r w:rsidRPr="00BF42C9">
        <w:rPr>
          <w:color w:val="FF0000"/>
        </w:rPr>
        <w:tab/>
        <w:t xml:space="preserve">Thương nhân đầu mối sản xuất xăng dầu là thương nhân thực hiện </w:t>
      </w:r>
      <w:r w:rsidR="004B254A" w:rsidRPr="00165E94">
        <w:rPr>
          <w:color w:val="FF0000"/>
        </w:rPr>
        <w:t xml:space="preserve">quá trình công nghệ chưng cất, chế biến dầu thô, sản phẩm xăng dầu, bán thành phẩm xăng dầu, </w:t>
      </w:r>
      <w:r w:rsidR="004B254A">
        <w:rPr>
          <w:color w:val="FF0000"/>
        </w:rPr>
        <w:t>chất thải</w:t>
      </w:r>
      <w:r w:rsidR="004B254A" w:rsidRPr="00165E94">
        <w:rPr>
          <w:color w:val="FF0000"/>
        </w:rPr>
        <w:t xml:space="preserve"> và các </w:t>
      </w:r>
      <w:r w:rsidR="004B254A">
        <w:rPr>
          <w:color w:val="FF0000"/>
        </w:rPr>
        <w:t>nguyên vật liệu</w:t>
      </w:r>
      <w:r w:rsidR="004B254A" w:rsidRPr="00165E94">
        <w:rPr>
          <w:color w:val="FF0000"/>
        </w:rPr>
        <w:t xml:space="preserve"> khác thành các sản phẩm xăng dầu</w:t>
      </w:r>
      <w:r w:rsidRPr="00BF42C9">
        <w:rPr>
          <w:color w:val="FF0000"/>
        </w:rPr>
        <w:t>.</w:t>
      </w:r>
    </w:p>
    <w:p w:rsidR="006260DF" w:rsidRPr="00AB6D32" w:rsidRDefault="0012636D" w:rsidP="003A0447">
      <w:pPr>
        <w:spacing w:before="120" w:after="120" w:line="240" w:lineRule="auto"/>
        <w:jc w:val="both"/>
        <w:rPr>
          <w:b/>
        </w:rPr>
      </w:pPr>
      <w:r>
        <w:tab/>
      </w:r>
      <w:r w:rsidR="00742388" w:rsidRPr="00AB6D32">
        <w:rPr>
          <w:b/>
        </w:rPr>
        <w:t>3</w:t>
      </w:r>
      <w:r w:rsidR="006260DF" w:rsidRPr="00AB6D32">
        <w:rPr>
          <w:b/>
        </w:rPr>
        <w:t>. Bổ sung các khoản sau vào Điều 3</w:t>
      </w:r>
    </w:p>
    <w:p w:rsidR="00FE5540" w:rsidRDefault="00FE5540" w:rsidP="003A0447">
      <w:pPr>
        <w:spacing w:before="120" w:after="120" w:line="240" w:lineRule="auto"/>
        <w:jc w:val="both"/>
      </w:pPr>
      <w:r>
        <w:tab/>
        <w:t xml:space="preserve">“17. </w:t>
      </w:r>
      <w:r w:rsidR="005E0423">
        <w:rPr>
          <w:color w:val="FF0000"/>
        </w:rPr>
        <w:t>Nhiên liệu</w:t>
      </w:r>
      <w:r w:rsidRPr="00FE5540">
        <w:t xml:space="preserve"> sinh học tại </w:t>
      </w:r>
      <w:r>
        <w:t>Nghị định</w:t>
      </w:r>
      <w:r w:rsidRPr="00FE5540">
        <w:t xml:space="preserve"> này là </w:t>
      </w:r>
      <w:r w:rsidR="005E0423">
        <w:t>các loại xăng, dầu, etanol nhiên liệu</w:t>
      </w:r>
      <w:r w:rsidRPr="00FE5540">
        <w:t xml:space="preserve"> quy định tại Quy chuẩn kỹ thuật quốc gia về xăng, nhiên liệu điêzen và nhiên liệu sinh học (QCVN 1:2015/BKHCN) ban hành kèm theo Thông tư số </w:t>
      </w:r>
      <w:hyperlink r:id="rId9" w:tgtFrame="_blank" w:tooltip="Thông tư 22/2015/TT-BKHCN" w:history="1">
        <w:r w:rsidRPr="00FE5540">
          <w:t>22/2015/TT-BKHCN</w:t>
        </w:r>
      </w:hyperlink>
      <w:r w:rsidRPr="00FE5540">
        <w:t> của Bộ Khoa học và Công nghệ ngày 11 tháng 11 năm 2015 và các văn bản sửa đổi, bổ sung, thay thế (nếu có)</w:t>
      </w:r>
      <w:r w:rsidR="005E0423">
        <w:t>.</w:t>
      </w:r>
      <w:r>
        <w:t>”</w:t>
      </w:r>
    </w:p>
    <w:p w:rsidR="00FE5540" w:rsidRPr="00FE5540" w:rsidRDefault="00FE5540" w:rsidP="003A0447">
      <w:pPr>
        <w:pStyle w:val="NormalWeb"/>
        <w:shd w:val="clear" w:color="auto" w:fill="FFFFFF"/>
        <w:spacing w:before="120" w:beforeAutospacing="0" w:after="120" w:afterAutospacing="0"/>
        <w:jc w:val="both"/>
        <w:rPr>
          <w:rFonts w:eastAsiaTheme="minorHAnsi" w:cstheme="minorBidi"/>
          <w:sz w:val="28"/>
          <w:szCs w:val="22"/>
        </w:rPr>
      </w:pPr>
      <w:r>
        <w:tab/>
      </w:r>
      <w:r w:rsidRPr="00FE5540">
        <w:rPr>
          <w:rFonts w:eastAsiaTheme="minorHAnsi" w:cstheme="minorBidi"/>
          <w:sz w:val="28"/>
          <w:szCs w:val="22"/>
        </w:rPr>
        <w:t>“</w:t>
      </w:r>
      <w:r>
        <w:rPr>
          <w:rFonts w:eastAsiaTheme="minorHAnsi" w:cstheme="minorBidi"/>
          <w:sz w:val="28"/>
          <w:szCs w:val="22"/>
        </w:rPr>
        <w:t>18</w:t>
      </w:r>
      <w:r w:rsidRPr="00FE5540">
        <w:rPr>
          <w:rFonts w:eastAsiaTheme="minorHAnsi" w:cstheme="minorBidi"/>
          <w:sz w:val="28"/>
          <w:szCs w:val="22"/>
        </w:rPr>
        <w:t>. Kê khai giá đối với mặt hàng xăng, dầu thành phẩm trong nước là việc các thương nhân đầu mối kinh doanh xăng dầu, thương nhân phân phối xăng dầu gửi văn bản thông báo mức giá bán xăng, dầu thành phẩm cho cơ quan Nhà nước có thẩm quyền (Bộ Công Thương</w:t>
      </w:r>
      <w:r w:rsidR="004B254A">
        <w:rPr>
          <w:rFonts w:eastAsiaTheme="minorHAnsi" w:cstheme="minorBidi"/>
          <w:sz w:val="28"/>
          <w:szCs w:val="22"/>
        </w:rPr>
        <w:t>,</w:t>
      </w:r>
      <w:r w:rsidRPr="00FE5540">
        <w:rPr>
          <w:rFonts w:eastAsiaTheme="minorHAnsi" w:cstheme="minorBidi"/>
          <w:sz w:val="28"/>
          <w:szCs w:val="22"/>
        </w:rPr>
        <w:t xml:space="preserve"> </w:t>
      </w:r>
      <w:r w:rsidR="004B254A">
        <w:rPr>
          <w:rFonts w:eastAsiaTheme="minorHAnsi" w:cstheme="minorBidi"/>
          <w:sz w:val="28"/>
          <w:szCs w:val="22"/>
        </w:rPr>
        <w:t>Bộ</w:t>
      </w:r>
      <w:r w:rsidRPr="00FE5540">
        <w:rPr>
          <w:rFonts w:eastAsiaTheme="minorHAnsi" w:cstheme="minorBidi"/>
          <w:sz w:val="28"/>
          <w:szCs w:val="22"/>
        </w:rPr>
        <w:t xml:space="preserve"> Tài chính) khi thực hiện Điều chỉnh giá đối với các mặt hàng này.</w:t>
      </w:r>
      <w:r>
        <w:rPr>
          <w:rFonts w:eastAsiaTheme="minorHAnsi" w:cstheme="minorBidi"/>
          <w:sz w:val="28"/>
          <w:szCs w:val="22"/>
        </w:rPr>
        <w:t>”</w:t>
      </w:r>
    </w:p>
    <w:p w:rsidR="00FE5540" w:rsidRDefault="00FE5540" w:rsidP="003A0447">
      <w:pPr>
        <w:pStyle w:val="NormalWeb"/>
        <w:shd w:val="clear" w:color="auto" w:fill="FFFFFF"/>
        <w:spacing w:before="120" w:beforeAutospacing="0" w:after="120" w:afterAutospacing="0"/>
        <w:jc w:val="both"/>
        <w:rPr>
          <w:rFonts w:eastAsiaTheme="minorHAnsi" w:cstheme="minorBidi"/>
          <w:sz w:val="28"/>
          <w:szCs w:val="22"/>
        </w:rPr>
      </w:pPr>
      <w:r>
        <w:rPr>
          <w:rFonts w:eastAsiaTheme="minorHAnsi" w:cstheme="minorBidi"/>
          <w:sz w:val="28"/>
          <w:szCs w:val="22"/>
        </w:rPr>
        <w:tab/>
        <w:t>“19</w:t>
      </w:r>
      <w:r w:rsidRPr="00FE5540">
        <w:rPr>
          <w:rFonts w:eastAsiaTheme="minorHAnsi" w:cstheme="minorBidi"/>
          <w:sz w:val="28"/>
          <w:szCs w:val="22"/>
        </w:rPr>
        <w:t>. Đăng ký giá đối với mặt hàng xăng, dầu thành phẩm trong nước là việc các thương nhân đầu mối kinh doanh xăng dầu, thương nhân phân phối xăng dầu lập, phân tích việc hình thành mức giá và gửi biểu mẫu thông báo giá cho cơ quan Nhà nước có thẩm quyền (Bộ Công Thương</w:t>
      </w:r>
      <w:r w:rsidR="004B254A">
        <w:rPr>
          <w:rFonts w:eastAsiaTheme="minorHAnsi" w:cstheme="minorBidi"/>
          <w:sz w:val="28"/>
          <w:szCs w:val="22"/>
        </w:rPr>
        <w:t>,</w:t>
      </w:r>
      <w:r w:rsidRPr="00FE5540">
        <w:rPr>
          <w:rFonts w:eastAsiaTheme="minorHAnsi" w:cstheme="minorBidi"/>
          <w:sz w:val="28"/>
          <w:szCs w:val="22"/>
        </w:rPr>
        <w:t xml:space="preserve"> </w:t>
      </w:r>
      <w:r w:rsidR="004B254A">
        <w:rPr>
          <w:rFonts w:eastAsiaTheme="minorHAnsi" w:cstheme="minorBidi"/>
          <w:sz w:val="28"/>
          <w:szCs w:val="22"/>
        </w:rPr>
        <w:t>Bộ</w:t>
      </w:r>
      <w:r w:rsidRPr="00FE5540">
        <w:rPr>
          <w:rFonts w:eastAsiaTheme="minorHAnsi" w:cstheme="minorBidi"/>
          <w:sz w:val="28"/>
          <w:szCs w:val="22"/>
        </w:rPr>
        <w:t xml:space="preserve"> Tài chính) trước khi thực hiện Điều chỉnh giá đối với các mặt hàng này, trong thời gian Chính phủ áp dụng biện pháp bình ổn giá theo quy định.”</w:t>
      </w:r>
    </w:p>
    <w:p w:rsidR="00FE5540" w:rsidRDefault="00FE5540" w:rsidP="003A0447">
      <w:pPr>
        <w:pStyle w:val="NormalWeb"/>
        <w:shd w:val="clear" w:color="auto" w:fill="FFFFFF"/>
        <w:spacing w:before="120" w:beforeAutospacing="0" w:after="120" w:afterAutospacing="0"/>
        <w:ind w:right="-6"/>
        <w:jc w:val="both"/>
        <w:rPr>
          <w:rFonts w:eastAsiaTheme="minorHAnsi" w:cstheme="minorBidi"/>
          <w:sz w:val="28"/>
          <w:szCs w:val="22"/>
        </w:rPr>
      </w:pPr>
      <w:r>
        <w:rPr>
          <w:rFonts w:eastAsiaTheme="minorHAnsi" w:cstheme="minorBidi"/>
          <w:sz w:val="28"/>
          <w:szCs w:val="22"/>
        </w:rPr>
        <w:tab/>
        <w:t>“</w:t>
      </w:r>
      <w:r w:rsidRPr="00FE5540">
        <w:rPr>
          <w:rFonts w:eastAsiaTheme="minorHAnsi" w:cstheme="minorBidi"/>
          <w:sz w:val="28"/>
          <w:szCs w:val="22"/>
        </w:rPr>
        <w:t>2</w:t>
      </w:r>
      <w:r w:rsidR="00DB6ABC">
        <w:rPr>
          <w:rFonts w:eastAsiaTheme="minorHAnsi" w:cstheme="minorBidi"/>
          <w:sz w:val="28"/>
          <w:szCs w:val="22"/>
        </w:rPr>
        <w:t>0</w:t>
      </w:r>
      <w:r w:rsidRPr="00FE5540">
        <w:rPr>
          <w:rFonts w:eastAsiaTheme="minorHAnsi" w:cstheme="minorBidi"/>
          <w:sz w:val="28"/>
          <w:szCs w:val="22"/>
        </w:rPr>
        <w:t>. Quỹ Bình ổn giá xăng dầu là Quỹ tài chính không nằm trong cân đối ngân sách nhà nước, là một yếu tố cấu thành giá cơ sở và chỉ được sử dụng để phục vụ mục tiêu ổn định thị trường, bình ổn giá xăng dầu trong nước theo quy định của pháp luật.</w:t>
      </w:r>
      <w:r>
        <w:rPr>
          <w:rFonts w:eastAsiaTheme="minorHAnsi" w:cstheme="minorBidi"/>
          <w:sz w:val="28"/>
          <w:szCs w:val="22"/>
        </w:rPr>
        <w:t>”</w:t>
      </w:r>
    </w:p>
    <w:p w:rsidR="00750EA3" w:rsidRDefault="006260DF" w:rsidP="003A0447">
      <w:pPr>
        <w:pStyle w:val="NormalWeb"/>
        <w:shd w:val="clear" w:color="auto" w:fill="FFFFFF"/>
        <w:spacing w:before="120" w:beforeAutospacing="0" w:after="120" w:afterAutospacing="0"/>
        <w:ind w:right="-6"/>
        <w:jc w:val="both"/>
        <w:rPr>
          <w:rFonts w:eastAsiaTheme="minorHAnsi" w:cstheme="minorBidi"/>
          <w:color w:val="FF0000"/>
          <w:sz w:val="28"/>
          <w:szCs w:val="22"/>
        </w:rPr>
      </w:pPr>
      <w:r>
        <w:rPr>
          <w:rFonts w:eastAsiaTheme="minorHAnsi" w:cstheme="minorBidi"/>
          <w:sz w:val="28"/>
          <w:szCs w:val="22"/>
        </w:rPr>
        <w:lastRenderedPageBreak/>
        <w:tab/>
        <w:t>“</w:t>
      </w:r>
      <w:r w:rsidRPr="001A7CC8">
        <w:rPr>
          <w:rFonts w:eastAsiaTheme="minorHAnsi" w:cstheme="minorBidi"/>
          <w:color w:val="FF0000"/>
          <w:sz w:val="28"/>
          <w:szCs w:val="22"/>
        </w:rPr>
        <w:t>2</w:t>
      </w:r>
      <w:r w:rsidR="00DB6ABC">
        <w:rPr>
          <w:rFonts w:eastAsiaTheme="minorHAnsi" w:cstheme="minorBidi"/>
          <w:color w:val="FF0000"/>
          <w:sz w:val="28"/>
          <w:szCs w:val="22"/>
        </w:rPr>
        <w:t>1</w:t>
      </w:r>
      <w:r w:rsidRPr="001A7CC8">
        <w:rPr>
          <w:rFonts w:eastAsiaTheme="minorHAnsi" w:cstheme="minorBidi"/>
          <w:color w:val="FF0000"/>
          <w:sz w:val="28"/>
          <w:szCs w:val="22"/>
        </w:rPr>
        <w:t xml:space="preserve">. </w:t>
      </w:r>
      <w:r w:rsidR="00750EA3" w:rsidRPr="00D86244">
        <w:rPr>
          <w:rFonts w:eastAsiaTheme="minorHAnsi" w:cstheme="minorBidi"/>
          <w:color w:val="FF0000"/>
          <w:sz w:val="28"/>
          <w:szCs w:val="22"/>
        </w:rPr>
        <w:t xml:space="preserve">Sở hữu cơ sở vật chất kinh doanh xăng dầu </w:t>
      </w:r>
      <w:r w:rsidR="00842804" w:rsidRPr="00D86244">
        <w:rPr>
          <w:rFonts w:eastAsiaTheme="minorHAnsi" w:cstheme="minorBidi"/>
          <w:color w:val="FF0000"/>
          <w:sz w:val="28"/>
          <w:szCs w:val="22"/>
        </w:rPr>
        <w:t>(</w:t>
      </w:r>
      <w:r w:rsidR="00750EA3" w:rsidRPr="00D86244">
        <w:rPr>
          <w:rFonts w:eastAsiaTheme="minorHAnsi" w:cstheme="minorBidi"/>
          <w:color w:val="FF0000"/>
          <w:sz w:val="28"/>
          <w:szCs w:val="22"/>
        </w:rPr>
        <w:t>cửa hàng bán lẻ xăng dầu, kho, phương tiện vận tải</w:t>
      </w:r>
      <w:r w:rsidR="00370F16">
        <w:rPr>
          <w:rFonts w:eastAsiaTheme="minorHAnsi" w:cstheme="minorBidi"/>
          <w:color w:val="FF0000"/>
          <w:sz w:val="28"/>
          <w:szCs w:val="22"/>
        </w:rPr>
        <w:t>, cầu cảng, phương tiện tra nạp</w:t>
      </w:r>
      <w:r w:rsidR="0075197E">
        <w:rPr>
          <w:rFonts w:eastAsiaTheme="minorHAnsi" w:cstheme="minorBidi"/>
          <w:color w:val="FF0000"/>
          <w:sz w:val="28"/>
          <w:szCs w:val="22"/>
        </w:rPr>
        <w:t>, phòng thử nghiệm</w:t>
      </w:r>
      <w:r w:rsidR="00370F16">
        <w:rPr>
          <w:rFonts w:eastAsiaTheme="minorHAnsi" w:cstheme="minorBidi"/>
          <w:color w:val="FF0000"/>
          <w:sz w:val="28"/>
          <w:szCs w:val="22"/>
        </w:rPr>
        <w:t xml:space="preserve"> và các </w:t>
      </w:r>
      <w:r w:rsidR="004B254A">
        <w:rPr>
          <w:rFonts w:eastAsiaTheme="minorHAnsi" w:cstheme="minorBidi"/>
          <w:color w:val="FF0000"/>
          <w:sz w:val="28"/>
          <w:szCs w:val="22"/>
        </w:rPr>
        <w:t>phương tiện</w:t>
      </w:r>
      <w:r w:rsidR="00370F16">
        <w:rPr>
          <w:rFonts w:eastAsiaTheme="minorHAnsi" w:cstheme="minorBidi"/>
          <w:color w:val="FF0000"/>
          <w:sz w:val="28"/>
          <w:szCs w:val="22"/>
        </w:rPr>
        <w:t xml:space="preserve"> khác phục vụ sản xuất, kinh doanh xăng dầu</w:t>
      </w:r>
      <w:r w:rsidR="00842804" w:rsidRPr="00D86244">
        <w:rPr>
          <w:rFonts w:eastAsiaTheme="minorHAnsi" w:cstheme="minorBidi"/>
          <w:color w:val="FF0000"/>
          <w:sz w:val="28"/>
          <w:szCs w:val="22"/>
        </w:rPr>
        <w:t>)</w:t>
      </w:r>
      <w:r w:rsidR="00750EA3" w:rsidRPr="00D86244">
        <w:rPr>
          <w:rFonts w:eastAsiaTheme="minorHAnsi" w:cstheme="minorBidi"/>
          <w:color w:val="FF0000"/>
          <w:sz w:val="28"/>
          <w:szCs w:val="22"/>
        </w:rPr>
        <w:t xml:space="preserve"> là việc chủ sở hữu phải có tỷ lệ sở hữu tối thiểu 35% giá trị loại cơ sở vật chất tại thời điểm xác lập quyền sở hữu cơ sở vật chất đó.</w:t>
      </w:r>
    </w:p>
    <w:p w:rsidR="001E7874" w:rsidRPr="00FE5540" w:rsidRDefault="001E7874" w:rsidP="003A0447">
      <w:pPr>
        <w:pStyle w:val="NormalWeb"/>
        <w:shd w:val="clear" w:color="auto" w:fill="FFFFFF"/>
        <w:spacing w:before="120" w:beforeAutospacing="0" w:after="120" w:afterAutospacing="0"/>
        <w:ind w:right="-6"/>
        <w:jc w:val="both"/>
        <w:rPr>
          <w:rFonts w:eastAsiaTheme="minorHAnsi" w:cstheme="minorBidi"/>
          <w:sz w:val="28"/>
          <w:szCs w:val="22"/>
        </w:rPr>
      </w:pPr>
      <w:r>
        <w:rPr>
          <w:rFonts w:eastAsiaTheme="minorHAnsi" w:cstheme="minorBidi"/>
          <w:color w:val="FF0000"/>
          <w:sz w:val="28"/>
          <w:szCs w:val="22"/>
        </w:rPr>
        <w:tab/>
        <w:t>“2</w:t>
      </w:r>
      <w:r w:rsidR="005504F8">
        <w:rPr>
          <w:rFonts w:eastAsiaTheme="minorHAnsi" w:cstheme="minorBidi"/>
          <w:color w:val="FF0000"/>
          <w:sz w:val="28"/>
          <w:szCs w:val="22"/>
        </w:rPr>
        <w:t>2</w:t>
      </w:r>
      <w:r>
        <w:rPr>
          <w:rFonts w:eastAsiaTheme="minorHAnsi" w:cstheme="minorBidi"/>
          <w:color w:val="FF0000"/>
          <w:sz w:val="28"/>
          <w:szCs w:val="22"/>
        </w:rPr>
        <w:t xml:space="preserve">. </w:t>
      </w:r>
      <w:r w:rsidR="00DA26A0" w:rsidRPr="00842804">
        <w:rPr>
          <w:rFonts w:eastAsiaTheme="minorHAnsi" w:cstheme="minorBidi"/>
          <w:color w:val="FF0000"/>
          <w:sz w:val="28"/>
          <w:szCs w:val="22"/>
        </w:rPr>
        <w:t>C</w:t>
      </w:r>
      <w:r w:rsidRPr="00842804">
        <w:rPr>
          <w:rFonts w:eastAsiaTheme="minorHAnsi" w:cstheme="minorBidi"/>
          <w:color w:val="FF0000"/>
          <w:sz w:val="28"/>
          <w:szCs w:val="22"/>
        </w:rPr>
        <w:t>ông cụ, nghiệp vụ phái sinh</w:t>
      </w:r>
      <w:r w:rsidR="00DA26A0">
        <w:rPr>
          <w:rFonts w:eastAsiaTheme="minorHAnsi" w:cstheme="minorBidi"/>
          <w:color w:val="FF0000"/>
          <w:sz w:val="28"/>
          <w:szCs w:val="22"/>
        </w:rPr>
        <w:t xml:space="preserve"> là các công cụ tài chính được sử dụng nhằm mục đích phòng ngừa rủi ro</w:t>
      </w:r>
      <w:r w:rsidR="008D5315">
        <w:rPr>
          <w:rFonts w:eastAsiaTheme="minorHAnsi" w:cstheme="minorBidi"/>
          <w:color w:val="FF0000"/>
          <w:sz w:val="28"/>
          <w:szCs w:val="22"/>
        </w:rPr>
        <w:t xml:space="preserve"> do</w:t>
      </w:r>
      <w:r w:rsidR="00DA26A0">
        <w:rPr>
          <w:rFonts w:eastAsiaTheme="minorHAnsi" w:cstheme="minorBidi"/>
          <w:color w:val="FF0000"/>
          <w:sz w:val="28"/>
          <w:szCs w:val="22"/>
        </w:rPr>
        <w:t xml:space="preserve"> biến động giá cả hàng hóa</w:t>
      </w:r>
      <w:r w:rsidR="008D5315">
        <w:rPr>
          <w:rFonts w:eastAsiaTheme="minorHAnsi" w:cstheme="minorBidi"/>
          <w:color w:val="FF0000"/>
          <w:sz w:val="28"/>
          <w:szCs w:val="22"/>
        </w:rPr>
        <w:t>”.</w:t>
      </w:r>
      <w:r w:rsidR="00750EA3">
        <w:rPr>
          <w:rFonts w:eastAsiaTheme="minorHAnsi" w:cstheme="minorBidi"/>
          <w:color w:val="FF0000"/>
          <w:sz w:val="28"/>
          <w:szCs w:val="22"/>
        </w:rPr>
        <w:t xml:space="preserve"> </w:t>
      </w:r>
    </w:p>
    <w:p w:rsidR="00F22A6A" w:rsidRPr="00AB6D32" w:rsidRDefault="00263236" w:rsidP="0075197E">
      <w:pPr>
        <w:spacing w:before="120" w:after="120" w:line="240" w:lineRule="auto"/>
        <w:jc w:val="both"/>
        <w:rPr>
          <w:b/>
        </w:rPr>
      </w:pPr>
      <w:r>
        <w:tab/>
      </w:r>
      <w:r w:rsidR="00742388" w:rsidRPr="00AB6D32">
        <w:rPr>
          <w:b/>
        </w:rPr>
        <w:t>4</w:t>
      </w:r>
      <w:r w:rsidRPr="00AB6D32">
        <w:rPr>
          <w:b/>
        </w:rPr>
        <w:t>.</w:t>
      </w:r>
      <w:r w:rsidR="003C64FD" w:rsidRPr="00AB6D32">
        <w:rPr>
          <w:b/>
        </w:rPr>
        <w:t xml:space="preserve"> </w:t>
      </w:r>
      <w:r w:rsidR="0075197E" w:rsidRPr="0075197E">
        <w:rPr>
          <w:bCs/>
        </w:rPr>
        <w:t>Đổi tên thương nhân kinh doanh xuất khẩu, nhập khẩu xăng dầu</w:t>
      </w:r>
      <w:r w:rsidR="0075197E">
        <w:rPr>
          <w:bCs/>
        </w:rPr>
        <w:t xml:space="preserve"> quy định tại Nghị định số 83/2014/NĐ-CP</w:t>
      </w:r>
      <w:r w:rsidR="0075197E" w:rsidRPr="0075197E">
        <w:rPr>
          <w:bCs/>
        </w:rPr>
        <w:t xml:space="preserve"> thành thương nhân đầu mối kinh doanh xăng dầu.</w:t>
      </w:r>
      <w:r w:rsidR="0075197E">
        <w:rPr>
          <w:bCs/>
        </w:rPr>
        <w:t xml:space="preserve"> Đổi tên Giấy phép kinh doanh xuất khẩu, nhập khẩu xăng dầu thành Giấy chứng nhận đủ điều kiện làm thương nhân đầu mối kinh doanh xăng dầu.</w:t>
      </w:r>
      <w:r w:rsidR="0075197E">
        <w:rPr>
          <w:b/>
        </w:rPr>
        <w:t xml:space="preserve"> </w:t>
      </w:r>
    </w:p>
    <w:p w:rsidR="005257CF" w:rsidRDefault="005257CF" w:rsidP="005257CF">
      <w:pPr>
        <w:spacing w:before="120" w:after="120" w:line="240" w:lineRule="auto"/>
        <w:jc w:val="both"/>
      </w:pPr>
      <w:r>
        <w:tab/>
        <w:t>5. Sửa đổi bổ sung Khoản 3, Khoản 4, Khoản 5, Khoản 7 Điều 7 như sau:</w:t>
      </w:r>
    </w:p>
    <w:p w:rsidR="00F34F88" w:rsidRPr="00297A59"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005257CF">
        <w:rPr>
          <w:color w:val="000000"/>
          <w:sz w:val="28"/>
          <w:szCs w:val="28"/>
        </w:rPr>
        <w:t>“</w:t>
      </w:r>
      <w:r w:rsidRPr="00297A59">
        <w:rPr>
          <w:color w:val="000000"/>
          <w:sz w:val="28"/>
          <w:szCs w:val="28"/>
          <w:lang w:val="vi-VN"/>
        </w:rPr>
        <w:t>3. Có kho tiếp nhận xăng dầu nhập khẩu dung tích tối thiểu mười lăm nghìn mét khối (15.000 m</w:t>
      </w:r>
      <w:r w:rsidRPr="00297A59">
        <w:rPr>
          <w:color w:val="000000"/>
          <w:sz w:val="28"/>
          <w:szCs w:val="28"/>
          <w:vertAlign w:val="superscript"/>
          <w:lang w:val="vi-VN"/>
        </w:rPr>
        <w:t>3</w:t>
      </w:r>
      <w:r w:rsidRPr="00297A59">
        <w:rPr>
          <w:color w:val="000000"/>
          <w:sz w:val="28"/>
          <w:szCs w:val="28"/>
          <w:lang w:val="vi-VN"/>
        </w:rPr>
        <w:t>) để trực tiếp nhận xăng dầu từ tàu chở xăng dầu và phương tiện vận tải xăng dầu chuyên dụng khác, thuộc sở hữu doanh nghiệp hoặc thuê sử dụng của thương nhân kinh doanh xăng dầu từ năm (05) năm trở lên.</w:t>
      </w:r>
    </w:p>
    <w:p w:rsidR="00F34F88" w:rsidRPr="00297A59" w:rsidRDefault="00F34F88" w:rsidP="003A0447">
      <w:pPr>
        <w:pStyle w:val="NormalWeb"/>
        <w:shd w:val="clear" w:color="auto" w:fill="FFFFFF"/>
        <w:spacing w:before="120" w:beforeAutospacing="0" w:after="120" w:afterAutospacing="0"/>
        <w:jc w:val="both"/>
        <w:rPr>
          <w:color w:val="000000"/>
          <w:sz w:val="28"/>
          <w:szCs w:val="28"/>
          <w:lang w:val="vi-VN"/>
        </w:rPr>
      </w:pPr>
      <w:bookmarkStart w:id="2" w:name="cumtu_1"/>
      <w:r w:rsidRPr="00297A59">
        <w:rPr>
          <w:color w:val="000000"/>
          <w:sz w:val="28"/>
          <w:szCs w:val="28"/>
          <w:lang w:val="vi-VN"/>
        </w:rPr>
        <w:tab/>
      </w:r>
      <w:bookmarkEnd w:id="2"/>
      <w:r w:rsidRPr="00297A59">
        <w:rPr>
          <w:color w:val="000000"/>
          <w:sz w:val="28"/>
          <w:szCs w:val="28"/>
          <w:lang w:val="vi-VN"/>
        </w:rPr>
        <w:t>4. Có phương tiện vận tải xăng dầu nội địa thuộc sở hữu doanh nghiệp hoặc thuê sử dụng của thương nhân kinh doanh xăng dầu từ năm (05) năm trở lên.</w:t>
      </w:r>
    </w:p>
    <w:p w:rsidR="00F34F88" w:rsidRPr="00297A59" w:rsidRDefault="00F34F88" w:rsidP="003A0447">
      <w:pPr>
        <w:pStyle w:val="NormalWeb"/>
        <w:shd w:val="clear" w:color="auto" w:fill="FFFFFF"/>
        <w:spacing w:before="120" w:beforeAutospacing="0" w:after="120" w:afterAutospacing="0"/>
        <w:jc w:val="both"/>
        <w:rPr>
          <w:color w:val="000000"/>
          <w:sz w:val="28"/>
          <w:szCs w:val="28"/>
          <w:lang w:val="vi-VN"/>
        </w:rPr>
      </w:pPr>
      <w:bookmarkStart w:id="3" w:name="cumtu_2"/>
      <w:r w:rsidRPr="00297A59">
        <w:rPr>
          <w:color w:val="000000"/>
          <w:sz w:val="28"/>
          <w:szCs w:val="28"/>
          <w:lang w:val="vi-VN"/>
        </w:rPr>
        <w:tab/>
      </w:r>
      <w:bookmarkEnd w:id="3"/>
      <w:r w:rsidRPr="00297A59">
        <w:rPr>
          <w:color w:val="000000"/>
          <w:sz w:val="28"/>
          <w:szCs w:val="28"/>
          <w:lang w:val="vi-VN"/>
        </w:rPr>
        <w:t xml:space="preserve">5. Có hệ thống phân phối xăng dầu: Tối thiểu mười (10) cửa hàng bán lẻ thuộc </w:t>
      </w:r>
      <w:r w:rsidRPr="007A3413">
        <w:rPr>
          <w:color w:val="FF0000"/>
          <w:sz w:val="28"/>
          <w:szCs w:val="28"/>
          <w:lang w:val="vi-VN"/>
        </w:rPr>
        <w:t>sở hữu</w:t>
      </w:r>
      <w:r w:rsidR="007A3413" w:rsidRPr="007A3413">
        <w:rPr>
          <w:color w:val="FF0000"/>
          <w:sz w:val="28"/>
          <w:szCs w:val="28"/>
        </w:rPr>
        <w:t xml:space="preserve"> hoặc thuê</w:t>
      </w:r>
      <w:r w:rsidR="001D188C">
        <w:rPr>
          <w:color w:val="FF0000"/>
          <w:sz w:val="28"/>
          <w:szCs w:val="28"/>
        </w:rPr>
        <w:t xml:space="preserve"> với thời hạn thuê từ năm (05) năm trở lên</w:t>
      </w:r>
      <w:r w:rsidR="005E112D">
        <w:rPr>
          <w:color w:val="FF0000"/>
          <w:sz w:val="28"/>
          <w:szCs w:val="28"/>
        </w:rPr>
        <w:t xml:space="preserve"> (trong đó có ít nhất năm (05) cửa hàng thuộc sở hữu)</w:t>
      </w:r>
      <w:r w:rsidRPr="007A3413">
        <w:rPr>
          <w:color w:val="FF0000"/>
          <w:sz w:val="28"/>
          <w:szCs w:val="28"/>
          <w:lang w:val="vi-VN"/>
        </w:rPr>
        <w:t xml:space="preserve"> </w:t>
      </w:r>
      <w:r w:rsidRPr="00297A59">
        <w:rPr>
          <w:color w:val="000000"/>
          <w:sz w:val="28"/>
          <w:szCs w:val="28"/>
          <w:lang w:val="vi-VN"/>
        </w:rPr>
        <w:t>của doanh nghiệp, tối thiểu bốn mươi (40) tổng đại lý hoặc đại lý</w:t>
      </w:r>
      <w:r w:rsidR="002B196F">
        <w:rPr>
          <w:color w:val="000000"/>
          <w:sz w:val="28"/>
          <w:szCs w:val="28"/>
        </w:rPr>
        <w:t xml:space="preserve"> hoặc thương nhân nhận quyền</w:t>
      </w:r>
      <w:r w:rsidR="006A4453">
        <w:rPr>
          <w:color w:val="000000"/>
          <w:sz w:val="28"/>
          <w:szCs w:val="28"/>
        </w:rPr>
        <w:t xml:space="preserve"> </w:t>
      </w:r>
      <w:r w:rsidRPr="00297A59">
        <w:rPr>
          <w:color w:val="000000"/>
          <w:sz w:val="28"/>
          <w:szCs w:val="28"/>
          <w:lang w:val="vi-VN"/>
        </w:rPr>
        <w:t>bán lẻ xăng dầu thuộc hệ thống phân phối của thương nhân.</w:t>
      </w:r>
    </w:p>
    <w:p w:rsidR="003B27A2" w:rsidRPr="00E35522" w:rsidRDefault="00F34F88" w:rsidP="003A0447">
      <w:pPr>
        <w:pStyle w:val="NormalWeb"/>
        <w:shd w:val="clear" w:color="auto" w:fill="FFFFFF"/>
        <w:spacing w:before="120" w:beforeAutospacing="0" w:after="120" w:afterAutospacing="0"/>
        <w:jc w:val="both"/>
        <w:rPr>
          <w:color w:val="FF0000"/>
          <w:sz w:val="28"/>
          <w:szCs w:val="28"/>
        </w:rPr>
      </w:pPr>
      <w:bookmarkStart w:id="4" w:name="cumtu_3"/>
      <w:r w:rsidRPr="00297A59">
        <w:rPr>
          <w:color w:val="000000"/>
          <w:sz w:val="28"/>
          <w:szCs w:val="28"/>
          <w:lang w:val="vi-VN"/>
        </w:rPr>
        <w:tab/>
      </w:r>
      <w:bookmarkEnd w:id="4"/>
      <w:r w:rsidR="00747223">
        <w:rPr>
          <w:color w:val="000000"/>
          <w:sz w:val="28"/>
          <w:szCs w:val="28"/>
        </w:rPr>
        <w:t>7</w:t>
      </w:r>
      <w:r w:rsidRPr="00297A59">
        <w:rPr>
          <w:color w:val="000000"/>
          <w:sz w:val="28"/>
          <w:szCs w:val="28"/>
          <w:lang w:val="vi-VN"/>
        </w:rPr>
        <w:t xml:space="preserve">. </w:t>
      </w:r>
      <w:r w:rsidRPr="00E35522">
        <w:rPr>
          <w:color w:val="FF0000"/>
          <w:sz w:val="28"/>
          <w:szCs w:val="28"/>
          <w:lang w:val="vi-VN"/>
        </w:rPr>
        <w:t xml:space="preserve">Thương nhân </w:t>
      </w:r>
      <w:r w:rsidR="006A4453" w:rsidRPr="00E35522">
        <w:rPr>
          <w:color w:val="FF0000"/>
          <w:sz w:val="28"/>
          <w:szCs w:val="28"/>
        </w:rPr>
        <w:t xml:space="preserve">đầu mối </w:t>
      </w:r>
      <w:r w:rsidRPr="00E35522">
        <w:rPr>
          <w:color w:val="FF0000"/>
          <w:sz w:val="28"/>
          <w:szCs w:val="28"/>
          <w:lang w:val="vi-VN"/>
        </w:rPr>
        <w:t xml:space="preserve">kinh doanh nhiên liệu </w:t>
      </w:r>
      <w:r w:rsidR="005257CF">
        <w:rPr>
          <w:color w:val="FF0000"/>
          <w:sz w:val="28"/>
          <w:szCs w:val="28"/>
        </w:rPr>
        <w:t>hàng không</w:t>
      </w:r>
      <w:r w:rsidRPr="00E35522">
        <w:rPr>
          <w:color w:val="FF0000"/>
          <w:sz w:val="28"/>
          <w:szCs w:val="28"/>
          <w:lang w:val="vi-VN"/>
        </w:rPr>
        <w:t xml:space="preserve"> không bắt buộc phải có hệ thống phân phối quy định tại Khoản 5 Điều này nhưng phải </w:t>
      </w:r>
      <w:r w:rsidR="003B27A2" w:rsidRPr="00E35522">
        <w:rPr>
          <w:color w:val="FF0000"/>
          <w:sz w:val="28"/>
          <w:szCs w:val="28"/>
        </w:rPr>
        <w:t>đáp ứng các điều kiện sau:</w:t>
      </w:r>
    </w:p>
    <w:p w:rsidR="003B27A2" w:rsidRPr="00E35522" w:rsidRDefault="003B27A2" w:rsidP="003B27A2">
      <w:pPr>
        <w:pStyle w:val="NormalWeb"/>
        <w:shd w:val="clear" w:color="auto" w:fill="FFFFFF"/>
        <w:spacing w:before="120" w:beforeAutospacing="0" w:after="120" w:afterAutospacing="0"/>
        <w:jc w:val="both"/>
        <w:rPr>
          <w:color w:val="FF0000"/>
          <w:sz w:val="28"/>
          <w:szCs w:val="28"/>
        </w:rPr>
      </w:pPr>
      <w:r w:rsidRPr="00E35522">
        <w:rPr>
          <w:color w:val="FF0000"/>
          <w:sz w:val="28"/>
          <w:szCs w:val="28"/>
        </w:rPr>
        <w:tab/>
        <w:t>- Có hệ thống kho đầu nguồn tiếp nhận xăng dầu; Phương tiện vận tải</w:t>
      </w:r>
      <w:r w:rsidRPr="00E35522">
        <w:rPr>
          <w:color w:val="FF0000"/>
          <w:szCs w:val="28"/>
        </w:rPr>
        <w:t xml:space="preserve">, </w:t>
      </w:r>
      <w:r w:rsidRPr="00113012">
        <w:rPr>
          <w:color w:val="FF0000"/>
          <w:sz w:val="28"/>
          <w:szCs w:val="28"/>
        </w:rPr>
        <w:t>xe tra nạp nhiên liệu bay</w:t>
      </w:r>
      <w:r w:rsidRPr="00E35522">
        <w:rPr>
          <w:color w:val="FF0000"/>
          <w:sz w:val="28"/>
          <w:szCs w:val="28"/>
        </w:rPr>
        <w:t xml:space="preserve"> phù hợp với quy định, tiêu chuẩn mặt hàng </w:t>
      </w:r>
      <w:r w:rsidR="00DC39D7">
        <w:rPr>
          <w:color w:val="FF0000"/>
          <w:sz w:val="28"/>
          <w:szCs w:val="28"/>
        </w:rPr>
        <w:t>nhiên liệu hàng không</w:t>
      </w:r>
      <w:r w:rsidRPr="00113012">
        <w:rPr>
          <w:color w:val="FF0000"/>
          <w:sz w:val="28"/>
          <w:szCs w:val="28"/>
        </w:rPr>
        <w:t xml:space="preserve"> thuộc sở</w:t>
      </w:r>
      <w:r w:rsidRPr="00E35522">
        <w:rPr>
          <w:color w:val="FF0000"/>
          <w:sz w:val="28"/>
          <w:szCs w:val="28"/>
          <w:lang w:val="vi-VN"/>
        </w:rPr>
        <w:t xml:space="preserve"> hữu hoặc </w:t>
      </w:r>
      <w:r w:rsidR="008E6D01">
        <w:rPr>
          <w:color w:val="FF0000"/>
          <w:sz w:val="28"/>
          <w:szCs w:val="28"/>
        </w:rPr>
        <w:t>thuê</w:t>
      </w:r>
      <w:r w:rsidRPr="00E35522">
        <w:rPr>
          <w:color w:val="FF0000"/>
          <w:sz w:val="28"/>
          <w:szCs w:val="28"/>
        </w:rPr>
        <w:t>.</w:t>
      </w:r>
    </w:p>
    <w:p w:rsidR="003B27A2" w:rsidRPr="00E35522" w:rsidRDefault="003B27A2" w:rsidP="003B27A2">
      <w:pPr>
        <w:spacing w:before="40" w:after="40" w:line="264" w:lineRule="auto"/>
        <w:ind w:firstLine="720"/>
        <w:jc w:val="both"/>
        <w:rPr>
          <w:rFonts w:eastAsia="Times New Roman" w:cs="Times New Roman"/>
          <w:color w:val="FF0000"/>
          <w:szCs w:val="28"/>
        </w:rPr>
      </w:pPr>
      <w:r w:rsidRPr="00E35522">
        <w:rPr>
          <w:rFonts w:eastAsia="Times New Roman" w:cs="Times New Roman"/>
          <w:color w:val="FF0000"/>
          <w:szCs w:val="28"/>
        </w:rPr>
        <w:t xml:space="preserve">- Có kho tiếp nhận tại sân bay với các trang thiết bị, cơ sở vật chất đáp ứng các tiêu chuẩn của mặt hàng </w:t>
      </w:r>
      <w:r w:rsidR="00DC39D7">
        <w:rPr>
          <w:rFonts w:eastAsia="Times New Roman" w:cs="Times New Roman"/>
          <w:color w:val="FF0000"/>
          <w:szCs w:val="28"/>
        </w:rPr>
        <w:t>nhiên liệu hàng không</w:t>
      </w:r>
      <w:r w:rsidRPr="00E35522">
        <w:rPr>
          <w:rFonts w:eastAsia="Times New Roman" w:cs="Times New Roman"/>
          <w:color w:val="FF0000"/>
          <w:szCs w:val="28"/>
        </w:rPr>
        <w:t>.</w:t>
      </w:r>
    </w:p>
    <w:p w:rsidR="003B27A2" w:rsidRPr="00E35522" w:rsidRDefault="003B27A2" w:rsidP="003B27A2">
      <w:pPr>
        <w:spacing w:before="40" w:after="40" w:line="264" w:lineRule="auto"/>
        <w:ind w:firstLine="720"/>
        <w:jc w:val="both"/>
        <w:rPr>
          <w:rFonts w:eastAsia="Times New Roman" w:cs="Times New Roman"/>
          <w:color w:val="FF0000"/>
          <w:szCs w:val="28"/>
        </w:rPr>
      </w:pPr>
      <w:r w:rsidRPr="00E35522">
        <w:rPr>
          <w:rFonts w:eastAsia="Times New Roman" w:cs="Times New Roman"/>
          <w:color w:val="FF0000"/>
          <w:szCs w:val="28"/>
        </w:rPr>
        <w:t xml:space="preserve">- Có hệ phòng thử nghiệm </w:t>
      </w:r>
      <w:r w:rsidR="00DC39D7">
        <w:rPr>
          <w:rFonts w:eastAsia="Times New Roman" w:cs="Times New Roman"/>
          <w:color w:val="FF0000"/>
          <w:szCs w:val="28"/>
        </w:rPr>
        <w:t xml:space="preserve">đủ năng lực để kiểm tra </w:t>
      </w:r>
      <w:r w:rsidRPr="00E35522">
        <w:rPr>
          <w:rFonts w:eastAsia="Times New Roman" w:cs="Times New Roman"/>
          <w:color w:val="FF0000"/>
          <w:szCs w:val="28"/>
        </w:rPr>
        <w:t>chất lượng</w:t>
      </w:r>
      <w:r w:rsidR="00DC39D7">
        <w:rPr>
          <w:rFonts w:eastAsia="Times New Roman" w:cs="Times New Roman"/>
          <w:color w:val="FF0000"/>
          <w:szCs w:val="28"/>
        </w:rPr>
        <w:t xml:space="preserve"> mặt hàng nhiên liệu hàng không</w:t>
      </w:r>
      <w:r w:rsidRPr="00E35522">
        <w:rPr>
          <w:rFonts w:eastAsia="Times New Roman" w:cs="Times New Roman"/>
          <w:color w:val="FF0000"/>
          <w:szCs w:val="28"/>
        </w:rPr>
        <w:t xml:space="preserve"> theo tiêu chuẩn </w:t>
      </w:r>
      <w:r w:rsidR="00DC39D7">
        <w:rPr>
          <w:rFonts w:eastAsia="Times New Roman" w:cs="Times New Roman"/>
          <w:color w:val="FF0000"/>
          <w:szCs w:val="28"/>
        </w:rPr>
        <w:t>quốc gia, tiêu chuẩn quốc tế, tiêu chuẩn của JIG</w:t>
      </w:r>
      <w:r w:rsidRPr="00E35522">
        <w:rPr>
          <w:rFonts w:eastAsia="Times New Roman" w:cs="Times New Roman"/>
          <w:color w:val="FF0000"/>
          <w:szCs w:val="28"/>
        </w:rPr>
        <w:t>.</w:t>
      </w:r>
    </w:p>
    <w:p w:rsidR="003B27A2" w:rsidRPr="00E35522" w:rsidRDefault="003B27A2" w:rsidP="003B27A2">
      <w:pPr>
        <w:spacing w:before="40" w:after="40" w:line="264" w:lineRule="auto"/>
        <w:ind w:firstLine="720"/>
        <w:jc w:val="both"/>
        <w:rPr>
          <w:rFonts w:eastAsia="Times New Roman" w:cs="Times New Roman"/>
          <w:color w:val="FF0000"/>
          <w:szCs w:val="28"/>
        </w:rPr>
      </w:pPr>
      <w:r w:rsidRPr="00E35522">
        <w:rPr>
          <w:rFonts w:eastAsia="Times New Roman" w:cs="Times New Roman"/>
          <w:color w:val="FF0000"/>
          <w:szCs w:val="28"/>
        </w:rPr>
        <w:t>- Tuân thủ các yêu cầu nghiêm ngặt về chất lượng nhiên liệu hàng không của các tổ chức trong và ngoài nước, đảm bảo an ninh, an toàn.</w:t>
      </w:r>
      <w:r w:rsidR="005257CF">
        <w:rPr>
          <w:rFonts w:eastAsia="Times New Roman" w:cs="Times New Roman"/>
          <w:color w:val="FF0000"/>
          <w:szCs w:val="28"/>
        </w:rPr>
        <w:t>”</w:t>
      </w:r>
    </w:p>
    <w:p w:rsidR="005257CF" w:rsidRDefault="00F34F88" w:rsidP="003A0447">
      <w:pPr>
        <w:spacing w:before="120" w:after="120" w:line="240" w:lineRule="auto"/>
        <w:jc w:val="both"/>
        <w:rPr>
          <w:rFonts w:cs="Times New Roman"/>
          <w:szCs w:val="28"/>
        </w:rPr>
      </w:pPr>
      <w:bookmarkStart w:id="5" w:name="dieu_8"/>
      <w:r w:rsidRPr="00297A59">
        <w:rPr>
          <w:rFonts w:cs="Times New Roman"/>
          <w:b/>
          <w:szCs w:val="28"/>
        </w:rPr>
        <w:tab/>
      </w:r>
      <w:r w:rsidR="002B196F">
        <w:rPr>
          <w:rFonts w:cs="Times New Roman"/>
          <w:b/>
          <w:szCs w:val="28"/>
        </w:rPr>
        <w:t>5</w:t>
      </w:r>
      <w:r w:rsidR="005257CF">
        <w:rPr>
          <w:rFonts w:cs="Times New Roman"/>
          <w:b/>
          <w:szCs w:val="28"/>
        </w:rPr>
        <w:t xml:space="preserve">. Sửa đổi, bổ sung điểm a Khoản 2 và Khoản 6 </w:t>
      </w:r>
      <w:r w:rsidRPr="005257CF">
        <w:rPr>
          <w:rFonts w:cs="Times New Roman"/>
          <w:b/>
          <w:szCs w:val="28"/>
        </w:rPr>
        <w:t>Điều 8</w:t>
      </w:r>
      <w:r w:rsidR="005257CF" w:rsidRPr="005257CF">
        <w:rPr>
          <w:rFonts w:cs="Times New Roman"/>
          <w:b/>
          <w:szCs w:val="28"/>
        </w:rPr>
        <w:t xml:space="preserve"> như sau:</w:t>
      </w:r>
    </w:p>
    <w:bookmarkEnd w:id="5"/>
    <w:p w:rsidR="00F34F88" w:rsidRPr="00297A59"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005257CF">
        <w:rPr>
          <w:color w:val="000000"/>
          <w:sz w:val="28"/>
          <w:szCs w:val="28"/>
        </w:rPr>
        <w:t>“</w:t>
      </w:r>
      <w:r w:rsidRPr="00297A59">
        <w:rPr>
          <w:color w:val="000000"/>
          <w:sz w:val="28"/>
          <w:szCs w:val="28"/>
          <w:lang w:val="vi-VN"/>
        </w:rPr>
        <w:t>a) Đối với trường hợp cấp mới, hồ sơ gồm:</w:t>
      </w:r>
    </w:p>
    <w:p w:rsidR="00F34F88" w:rsidRPr="00297A59"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lastRenderedPageBreak/>
        <w:tab/>
      </w:r>
      <w:r w:rsidRPr="00297A59">
        <w:rPr>
          <w:color w:val="000000"/>
          <w:sz w:val="28"/>
          <w:szCs w:val="28"/>
          <w:lang w:val="vi-VN"/>
        </w:rPr>
        <w:t xml:space="preserve">- Đơn đề nghị cấp </w:t>
      </w:r>
      <w:r w:rsidR="00D86244">
        <w:rPr>
          <w:color w:val="FF0000"/>
          <w:sz w:val="28"/>
          <w:szCs w:val="28"/>
          <w:lang w:val="vi-VN"/>
        </w:rPr>
        <w:t>Giấy xác nhận đủ điều kiện làm thương nhân đầu mối kinh doanh xăng dầu</w:t>
      </w:r>
      <w:r w:rsidRPr="00297A59">
        <w:rPr>
          <w:color w:val="000000"/>
          <w:sz w:val="28"/>
          <w:szCs w:val="28"/>
          <w:lang w:val="vi-VN"/>
        </w:rPr>
        <w:t xml:space="preserve"> theo Mẫu số 1 tại Phụ lục kèm theo Nghị định này;</w:t>
      </w:r>
    </w:p>
    <w:p w:rsidR="00F34F88" w:rsidRPr="00297A59"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Pr="00297A59">
        <w:rPr>
          <w:color w:val="000000"/>
          <w:sz w:val="28"/>
          <w:szCs w:val="28"/>
          <w:lang w:val="vi-VN"/>
        </w:rPr>
        <w:t>- Bản sao Giấy chứng nhận đăng ký doanh nghiệp;</w:t>
      </w:r>
    </w:p>
    <w:p w:rsidR="00F34F88" w:rsidRPr="00297A59"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Pr="00297A59">
        <w:rPr>
          <w:color w:val="000000"/>
          <w:sz w:val="28"/>
          <w:szCs w:val="28"/>
          <w:lang w:val="vi-VN"/>
        </w:rPr>
        <w:t>- Bản kê cơ sở vật chất kỹ thuật phục vụ kinh doanh xăng dầu theo quy định tại Khoản 2, 3 và 4 Điều 7 Nghị định này, kèm theo các tài liệu chứng minh;</w:t>
      </w:r>
    </w:p>
    <w:p w:rsidR="00F34F88" w:rsidRPr="005257CF"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Pr="00297A59">
        <w:rPr>
          <w:color w:val="000000"/>
          <w:sz w:val="28"/>
          <w:szCs w:val="28"/>
          <w:lang w:val="vi-VN"/>
        </w:rPr>
        <w:t xml:space="preserve">- Danh sách cửa hàng bán lẻ xăng dầu thuộc </w:t>
      </w:r>
      <w:r w:rsidR="006B2160" w:rsidRPr="007A3413">
        <w:rPr>
          <w:color w:val="FF0000"/>
          <w:sz w:val="28"/>
          <w:szCs w:val="28"/>
          <w:lang w:val="vi-VN"/>
        </w:rPr>
        <w:t>sở hữu</w:t>
      </w:r>
      <w:r w:rsidR="006B2160" w:rsidRPr="007A3413">
        <w:rPr>
          <w:color w:val="FF0000"/>
          <w:sz w:val="28"/>
          <w:szCs w:val="28"/>
        </w:rPr>
        <w:t xml:space="preserve"> hoặc thuê</w:t>
      </w:r>
      <w:r w:rsidRPr="006B2160">
        <w:rPr>
          <w:color w:val="FF0000"/>
          <w:sz w:val="28"/>
          <w:szCs w:val="28"/>
          <w:lang w:val="vi-VN"/>
        </w:rPr>
        <w:t>,</w:t>
      </w:r>
      <w:r w:rsidRPr="00297A59">
        <w:rPr>
          <w:color w:val="000000"/>
          <w:sz w:val="28"/>
          <w:szCs w:val="28"/>
          <w:lang w:val="vi-VN"/>
        </w:rPr>
        <w:t xml:space="preserve"> danh sách tổng đại lý, đại lý</w:t>
      </w:r>
      <w:r w:rsidR="00651B4E">
        <w:rPr>
          <w:color w:val="000000"/>
          <w:sz w:val="28"/>
          <w:szCs w:val="28"/>
        </w:rPr>
        <w:t xml:space="preserve">, </w:t>
      </w:r>
      <w:r w:rsidRPr="00297A59">
        <w:rPr>
          <w:color w:val="000000"/>
          <w:sz w:val="28"/>
          <w:szCs w:val="28"/>
          <w:lang w:val="vi-VN"/>
        </w:rPr>
        <w:t>thuộc hệ thống phân phối xăng dầu của thương nhân theo quy định tại Khoản 5 Điều 7 Nghị định này, kèm theo các tài liệu chứng minh.</w:t>
      </w:r>
      <w:r w:rsidR="005257CF">
        <w:rPr>
          <w:color w:val="000000"/>
          <w:sz w:val="28"/>
          <w:szCs w:val="28"/>
        </w:rPr>
        <w:t>”</w:t>
      </w:r>
    </w:p>
    <w:p w:rsidR="00F34F88" w:rsidRPr="005257CF" w:rsidRDefault="00F34F88" w:rsidP="005257CF">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005257CF">
        <w:rPr>
          <w:color w:val="000000"/>
          <w:sz w:val="28"/>
          <w:szCs w:val="28"/>
        </w:rPr>
        <w:t>“</w:t>
      </w:r>
      <w:r w:rsidRPr="00297A59">
        <w:rPr>
          <w:color w:val="000000"/>
          <w:sz w:val="28"/>
          <w:szCs w:val="28"/>
          <w:lang w:val="vi-VN"/>
        </w:rPr>
        <w:t xml:space="preserve">6. Bộ Công Thương có thẩm quyền thu hồi </w:t>
      </w:r>
      <w:r w:rsidR="00D86244">
        <w:rPr>
          <w:color w:val="000000"/>
          <w:sz w:val="28"/>
          <w:szCs w:val="28"/>
          <w:lang w:val="vi-VN"/>
        </w:rPr>
        <w:t>Giấy xác nhận đủ điều kiện làm thương nhân đầu mối kinh doanh xăng dầu</w:t>
      </w:r>
      <w:r w:rsidRPr="00297A59">
        <w:rPr>
          <w:color w:val="000000"/>
          <w:sz w:val="28"/>
          <w:szCs w:val="28"/>
          <w:lang w:val="vi-VN"/>
        </w:rPr>
        <w:t xml:space="preserve">. </w:t>
      </w:r>
      <w:r w:rsidR="00D86244">
        <w:rPr>
          <w:color w:val="000000"/>
          <w:sz w:val="28"/>
          <w:szCs w:val="28"/>
          <w:lang w:val="vi-VN"/>
        </w:rPr>
        <w:t>Giấy xác nhận đủ điều kiện làm thương nhân đầu mối kinh doanh xăng dầu</w:t>
      </w:r>
      <w:r w:rsidRPr="00297A59">
        <w:rPr>
          <w:color w:val="000000"/>
          <w:sz w:val="28"/>
          <w:szCs w:val="28"/>
          <w:lang w:val="vi-VN"/>
        </w:rPr>
        <w:t xml:space="preserve"> bị thu hồi trong các trường hợp: </w:t>
      </w:r>
      <w:r w:rsidR="00E77CBE" w:rsidRPr="001A7CC8">
        <w:rPr>
          <w:color w:val="FF0000"/>
          <w:sz w:val="28"/>
          <w:szCs w:val="28"/>
        </w:rPr>
        <w:t>T</w:t>
      </w:r>
      <w:r w:rsidRPr="001A7CC8">
        <w:rPr>
          <w:color w:val="FF0000"/>
          <w:sz w:val="28"/>
          <w:szCs w:val="28"/>
          <w:lang w:val="vi-VN"/>
        </w:rPr>
        <w:t>hương nhân bị phá sản theo quy định của pháp luật; thương nhân không đáp ứng đủ điều kiện theo quy định tại Điều 7 Nghị định này; thương nhân không dự trữ xăng dầu theo đúng quy định tại Điều 31 Nghị định này; thương nhân vi phạm nhiều lần hoặc tái phạm quy định về bảo đảm chất lượng xăng dầu lưu thông trên thị trường tại Nghị định này và các trường hợp khác theo quy định của pháp luật.</w:t>
      </w:r>
      <w:r w:rsidR="005257CF">
        <w:rPr>
          <w:color w:val="FF0000"/>
          <w:sz w:val="28"/>
          <w:szCs w:val="28"/>
        </w:rPr>
        <w:t>”</w:t>
      </w:r>
    </w:p>
    <w:p w:rsidR="006031EF" w:rsidRDefault="00F34F88" w:rsidP="003A0447">
      <w:pPr>
        <w:pStyle w:val="NormalWeb"/>
        <w:shd w:val="clear" w:color="auto" w:fill="FFFFFF"/>
        <w:spacing w:before="120" w:beforeAutospacing="0" w:after="120" w:afterAutospacing="0"/>
        <w:jc w:val="both"/>
        <w:rPr>
          <w:rFonts w:eastAsiaTheme="minorHAnsi"/>
          <w:sz w:val="28"/>
          <w:szCs w:val="28"/>
        </w:rPr>
      </w:pPr>
      <w:bookmarkStart w:id="6" w:name="dieu_9"/>
      <w:r w:rsidRPr="00297A59">
        <w:rPr>
          <w:rFonts w:eastAsiaTheme="minorHAnsi"/>
          <w:b/>
          <w:sz w:val="28"/>
          <w:szCs w:val="28"/>
        </w:rPr>
        <w:tab/>
      </w:r>
      <w:r w:rsidR="002B196F">
        <w:rPr>
          <w:rFonts w:eastAsiaTheme="minorHAnsi"/>
          <w:b/>
          <w:sz w:val="28"/>
          <w:szCs w:val="28"/>
        </w:rPr>
        <w:t>6</w:t>
      </w:r>
      <w:r w:rsidR="006031EF">
        <w:rPr>
          <w:rFonts w:eastAsiaTheme="minorHAnsi"/>
          <w:b/>
          <w:sz w:val="28"/>
          <w:szCs w:val="28"/>
        </w:rPr>
        <w:t xml:space="preserve">. Sửa đổi, bổ sung Khoản 7, Khoản 11 </w:t>
      </w:r>
      <w:r w:rsidRPr="006031EF">
        <w:rPr>
          <w:rFonts w:eastAsiaTheme="minorHAnsi"/>
          <w:b/>
          <w:sz w:val="28"/>
          <w:szCs w:val="28"/>
        </w:rPr>
        <w:t>Điều 9</w:t>
      </w:r>
      <w:r w:rsidR="006031EF">
        <w:rPr>
          <w:rFonts w:eastAsiaTheme="minorHAnsi"/>
          <w:sz w:val="28"/>
          <w:szCs w:val="28"/>
        </w:rPr>
        <w:t xml:space="preserve"> </w:t>
      </w:r>
      <w:r w:rsidR="006031EF" w:rsidRPr="006031EF">
        <w:rPr>
          <w:rFonts w:eastAsiaTheme="minorHAnsi"/>
          <w:b/>
          <w:sz w:val="28"/>
          <w:szCs w:val="28"/>
        </w:rPr>
        <w:t>như sau:</w:t>
      </w:r>
      <w:r w:rsidR="006031EF">
        <w:rPr>
          <w:rFonts w:eastAsiaTheme="minorHAnsi"/>
          <w:sz w:val="28"/>
          <w:szCs w:val="28"/>
        </w:rPr>
        <w:t xml:space="preserve"> </w:t>
      </w:r>
    </w:p>
    <w:bookmarkEnd w:id="6"/>
    <w:p w:rsidR="00F34F88" w:rsidRPr="006031EF" w:rsidRDefault="00F34F88" w:rsidP="003A0447">
      <w:pPr>
        <w:pStyle w:val="NormalWeb"/>
        <w:shd w:val="clear" w:color="auto" w:fill="FFFFFF"/>
        <w:spacing w:before="120" w:beforeAutospacing="0" w:after="120" w:afterAutospacing="0"/>
        <w:jc w:val="both"/>
        <w:rPr>
          <w:color w:val="000000"/>
          <w:sz w:val="28"/>
          <w:szCs w:val="28"/>
        </w:rPr>
      </w:pPr>
      <w:r w:rsidRPr="00297A59">
        <w:rPr>
          <w:color w:val="000000"/>
          <w:sz w:val="28"/>
          <w:szCs w:val="28"/>
        </w:rPr>
        <w:tab/>
      </w:r>
      <w:r w:rsidR="006031EF">
        <w:rPr>
          <w:color w:val="000000"/>
          <w:sz w:val="28"/>
          <w:szCs w:val="28"/>
        </w:rPr>
        <w:t>“</w:t>
      </w:r>
      <w:r w:rsidRPr="00297A59">
        <w:rPr>
          <w:color w:val="000000"/>
          <w:sz w:val="28"/>
          <w:szCs w:val="28"/>
          <w:lang w:val="vi-VN"/>
        </w:rPr>
        <w:t xml:space="preserve">7. </w:t>
      </w:r>
      <w:r w:rsidR="006031EF">
        <w:rPr>
          <w:color w:val="000000"/>
          <w:sz w:val="28"/>
          <w:szCs w:val="28"/>
        </w:rPr>
        <w:t>Bảo đảm nguồn cung</w:t>
      </w:r>
      <w:r w:rsidRPr="00297A59">
        <w:rPr>
          <w:color w:val="000000"/>
          <w:sz w:val="28"/>
          <w:szCs w:val="28"/>
          <w:lang w:val="vi-VN"/>
        </w:rPr>
        <w:t xml:space="preserve"> xăng dầu không thấp hơn mức</w:t>
      </w:r>
      <w:r w:rsidR="006031EF">
        <w:rPr>
          <w:color w:val="000000"/>
          <w:sz w:val="28"/>
          <w:szCs w:val="28"/>
        </w:rPr>
        <w:t xml:space="preserve"> tổng nguồn</w:t>
      </w:r>
      <w:r w:rsidRPr="00297A59">
        <w:rPr>
          <w:color w:val="000000"/>
          <w:sz w:val="28"/>
          <w:szCs w:val="28"/>
          <w:lang w:val="vi-VN"/>
        </w:rPr>
        <w:t xml:space="preserve"> tối thiểu được Bộ Công Thương phân giao cho cả năm; </w:t>
      </w:r>
      <w:r w:rsidR="006031EF">
        <w:rPr>
          <w:color w:val="000000"/>
          <w:sz w:val="28"/>
          <w:szCs w:val="28"/>
        </w:rPr>
        <w:t>cung ứng xăng dầu</w:t>
      </w:r>
      <w:r w:rsidRPr="00297A59">
        <w:rPr>
          <w:color w:val="000000"/>
          <w:sz w:val="28"/>
          <w:szCs w:val="28"/>
          <w:lang w:val="vi-VN"/>
        </w:rPr>
        <w:t xml:space="preserve"> đúng tiến độ theo quý hoặc theo văn bản hướng dẫn cụ thể của Bộ Công Thương; bảo đảm chất lượng, số lượng, cơ cấu chủng loại và mức dự trữ xăng dầu bắt buộc tối thiểu quy định tại Khoản 1 Điều 31 Nghị định này.</w:t>
      </w:r>
      <w:r w:rsidR="006031EF">
        <w:rPr>
          <w:color w:val="000000"/>
          <w:sz w:val="28"/>
          <w:szCs w:val="28"/>
        </w:rPr>
        <w:t>”</w:t>
      </w:r>
    </w:p>
    <w:p w:rsidR="00F34F88" w:rsidRPr="006031EF" w:rsidRDefault="00F34F88" w:rsidP="006031EF">
      <w:pPr>
        <w:pStyle w:val="NormalWeb"/>
        <w:shd w:val="clear" w:color="auto" w:fill="FFFFFF"/>
        <w:spacing w:before="120" w:beforeAutospacing="0" w:after="120" w:afterAutospacing="0"/>
        <w:jc w:val="both"/>
        <w:rPr>
          <w:color w:val="000000"/>
          <w:sz w:val="28"/>
          <w:szCs w:val="28"/>
          <w:lang w:val="vi-VN"/>
        </w:rPr>
      </w:pPr>
      <w:r w:rsidRPr="00297A59">
        <w:rPr>
          <w:color w:val="000000"/>
          <w:sz w:val="28"/>
          <w:szCs w:val="28"/>
        </w:rPr>
        <w:tab/>
      </w:r>
      <w:r w:rsidR="006031EF" w:rsidRPr="006031EF">
        <w:rPr>
          <w:color w:val="000000"/>
          <w:sz w:val="28"/>
          <w:szCs w:val="28"/>
          <w:lang w:val="vi-VN"/>
        </w:rPr>
        <w:t>“</w:t>
      </w:r>
      <w:r w:rsidRPr="006031EF">
        <w:rPr>
          <w:color w:val="000000"/>
          <w:sz w:val="28"/>
          <w:szCs w:val="28"/>
          <w:lang w:val="vi-VN"/>
        </w:rPr>
        <w:t xml:space="preserve">11. </w:t>
      </w:r>
      <w:r w:rsidR="00370F16" w:rsidRPr="006031EF">
        <w:rPr>
          <w:color w:val="000000"/>
          <w:sz w:val="28"/>
          <w:szCs w:val="28"/>
          <w:lang w:val="vi-VN"/>
        </w:rPr>
        <w:t>Thương nhân đầu mối là chủ sở hữu xăng dầu trên toàn hệ thống phân phối xăng dầu của mình, trừ trường hợp xăng dầu bán cho</w:t>
      </w:r>
      <w:r w:rsidR="00756D87" w:rsidRPr="006031EF">
        <w:rPr>
          <w:color w:val="000000"/>
          <w:sz w:val="28"/>
          <w:szCs w:val="28"/>
          <w:lang w:val="vi-VN"/>
        </w:rPr>
        <w:t xml:space="preserve"> thương nhân đầu mối khác,</w:t>
      </w:r>
      <w:r w:rsidR="00370F16" w:rsidRPr="006031EF">
        <w:rPr>
          <w:color w:val="000000"/>
          <w:sz w:val="28"/>
          <w:szCs w:val="28"/>
          <w:lang w:val="vi-VN"/>
        </w:rPr>
        <w:t xml:space="preserve"> thương nhân phân phối xăng dầu và </w:t>
      </w:r>
      <w:r w:rsidR="00756D87" w:rsidRPr="006031EF">
        <w:rPr>
          <w:color w:val="000000"/>
          <w:sz w:val="28"/>
          <w:szCs w:val="28"/>
          <w:lang w:val="vi-VN"/>
        </w:rPr>
        <w:t xml:space="preserve">bán </w:t>
      </w:r>
      <w:r w:rsidR="00370F16" w:rsidRPr="006031EF">
        <w:rPr>
          <w:color w:val="000000"/>
          <w:sz w:val="28"/>
          <w:szCs w:val="28"/>
          <w:lang w:val="vi-VN"/>
        </w:rPr>
        <w:t>cho thương nhân nhận quyền bán lẻ xăng dầu. Thương nhân đầu mối p</w:t>
      </w:r>
      <w:r w:rsidRPr="006031EF">
        <w:rPr>
          <w:color w:val="000000"/>
          <w:sz w:val="28"/>
          <w:szCs w:val="28"/>
          <w:lang w:val="vi-VN"/>
        </w:rPr>
        <w:t>hải đăng ký hệ thống phân phối của mình theo quy định của Bộ Công Thương.</w:t>
      </w:r>
      <w:r w:rsidR="006031EF" w:rsidRPr="006031EF">
        <w:rPr>
          <w:color w:val="000000"/>
          <w:sz w:val="28"/>
          <w:szCs w:val="28"/>
          <w:lang w:val="vi-VN"/>
        </w:rPr>
        <w:t>”</w:t>
      </w:r>
    </w:p>
    <w:p w:rsidR="00321776" w:rsidRDefault="00F34F88" w:rsidP="006031EF">
      <w:pPr>
        <w:pStyle w:val="NormalWeb"/>
        <w:shd w:val="clear" w:color="auto" w:fill="FFFFFF"/>
        <w:spacing w:before="120" w:beforeAutospacing="0" w:after="120" w:afterAutospacing="0"/>
        <w:jc w:val="both"/>
        <w:rPr>
          <w:b/>
          <w:color w:val="000000"/>
          <w:sz w:val="28"/>
          <w:szCs w:val="28"/>
        </w:rPr>
      </w:pPr>
      <w:r w:rsidRPr="00297A59">
        <w:rPr>
          <w:color w:val="000000"/>
          <w:sz w:val="28"/>
          <w:szCs w:val="28"/>
        </w:rPr>
        <w:tab/>
      </w:r>
      <w:r w:rsidR="002B196F" w:rsidRPr="002B196F">
        <w:rPr>
          <w:b/>
          <w:color w:val="000000"/>
          <w:sz w:val="28"/>
          <w:szCs w:val="28"/>
        </w:rPr>
        <w:t>7</w:t>
      </w:r>
      <w:r w:rsidR="00EE0995" w:rsidRPr="006031EF">
        <w:rPr>
          <w:b/>
          <w:color w:val="000000"/>
          <w:sz w:val="28"/>
          <w:szCs w:val="28"/>
        </w:rPr>
        <w:t>.</w:t>
      </w:r>
      <w:r w:rsidR="00EE0995" w:rsidRPr="00AB6D32">
        <w:rPr>
          <w:b/>
          <w:color w:val="000000"/>
          <w:sz w:val="28"/>
          <w:szCs w:val="28"/>
        </w:rPr>
        <w:t xml:space="preserve"> </w:t>
      </w:r>
      <w:r w:rsidR="00321776" w:rsidRPr="00AB6D32">
        <w:rPr>
          <w:b/>
          <w:color w:val="000000"/>
          <w:sz w:val="28"/>
          <w:szCs w:val="28"/>
        </w:rPr>
        <w:t xml:space="preserve">Khoản </w:t>
      </w:r>
      <w:r w:rsidR="00F10972">
        <w:rPr>
          <w:b/>
          <w:color w:val="000000"/>
          <w:sz w:val="28"/>
          <w:szCs w:val="28"/>
        </w:rPr>
        <w:t xml:space="preserve">2, Khoản 3, Khoản </w:t>
      </w:r>
      <w:r w:rsidR="00321776" w:rsidRPr="00AB6D32">
        <w:rPr>
          <w:b/>
          <w:color w:val="000000"/>
          <w:sz w:val="28"/>
          <w:szCs w:val="28"/>
        </w:rPr>
        <w:t>5 Điều 13 được sửa đổi như sau:</w:t>
      </w:r>
    </w:p>
    <w:p w:rsidR="00F10972" w:rsidRPr="009F73D6" w:rsidRDefault="00F10972" w:rsidP="009F73D6">
      <w:pPr>
        <w:pStyle w:val="NormalWeb"/>
        <w:shd w:val="clear" w:color="auto" w:fill="FFFFFF"/>
        <w:spacing w:before="120" w:beforeAutospacing="0" w:after="120" w:afterAutospacing="0" w:line="234" w:lineRule="atLeast"/>
        <w:jc w:val="both"/>
        <w:rPr>
          <w:color w:val="000000"/>
          <w:sz w:val="28"/>
          <w:szCs w:val="28"/>
        </w:rPr>
      </w:pPr>
      <w:r>
        <w:rPr>
          <w:b/>
          <w:color w:val="000000"/>
          <w:sz w:val="28"/>
          <w:szCs w:val="28"/>
        </w:rPr>
        <w:tab/>
      </w:r>
      <w:r w:rsidRPr="009F73D6">
        <w:rPr>
          <w:color w:val="000000"/>
          <w:sz w:val="28"/>
          <w:szCs w:val="28"/>
        </w:rPr>
        <w:t>“2. Có kho, bể dung tích tối thiểu hai nghìn mét khối (2.000 m3), thuộc sở hữu doanh nghiệp hoặc thuê sử dụng của thương nhân kinh doanh xăng dầu từ năm (05) năm trở lên.</w:t>
      </w:r>
      <w:r w:rsidR="009F73D6" w:rsidRPr="009F73D6">
        <w:rPr>
          <w:color w:val="000000"/>
          <w:sz w:val="28"/>
          <w:szCs w:val="28"/>
        </w:rPr>
        <w:t>”</w:t>
      </w:r>
    </w:p>
    <w:p w:rsidR="00F10972" w:rsidRPr="009F73D6" w:rsidRDefault="009F73D6" w:rsidP="009F73D6">
      <w:pPr>
        <w:pStyle w:val="NormalWeb"/>
        <w:shd w:val="clear" w:color="auto" w:fill="FFFFFF"/>
        <w:spacing w:before="120" w:beforeAutospacing="0" w:after="120" w:afterAutospacing="0" w:line="234" w:lineRule="atLeast"/>
        <w:ind w:firstLine="720"/>
        <w:jc w:val="both"/>
        <w:rPr>
          <w:color w:val="000000"/>
          <w:sz w:val="28"/>
          <w:szCs w:val="28"/>
        </w:rPr>
      </w:pPr>
      <w:r w:rsidRPr="009F73D6">
        <w:rPr>
          <w:color w:val="000000"/>
          <w:sz w:val="28"/>
          <w:szCs w:val="28"/>
        </w:rPr>
        <w:t>“</w:t>
      </w:r>
      <w:r w:rsidR="00F10972" w:rsidRPr="009F73D6">
        <w:rPr>
          <w:color w:val="000000"/>
          <w:sz w:val="28"/>
          <w:szCs w:val="28"/>
        </w:rPr>
        <w:t>3. Có phương tiện vận tải xăng dầu thuộc sở hữu doanh nghiệp hoặc thuê sử dụng của thương nhân kinh doanh xăng dầu từ năm (05) năm trở lên.</w:t>
      </w:r>
      <w:r w:rsidRPr="009F73D6">
        <w:rPr>
          <w:color w:val="000000"/>
          <w:sz w:val="28"/>
          <w:szCs w:val="28"/>
        </w:rPr>
        <w:t>”</w:t>
      </w:r>
    </w:p>
    <w:p w:rsidR="00EE0995" w:rsidRDefault="00EE0995" w:rsidP="003A0447">
      <w:pPr>
        <w:pStyle w:val="NormalWeb"/>
        <w:shd w:val="clear" w:color="auto" w:fill="FFFFFF"/>
        <w:spacing w:before="120" w:beforeAutospacing="0" w:after="120" w:afterAutospacing="0"/>
        <w:jc w:val="both"/>
        <w:rPr>
          <w:color w:val="000000"/>
          <w:sz w:val="28"/>
          <w:szCs w:val="28"/>
        </w:rPr>
      </w:pPr>
      <w:r>
        <w:rPr>
          <w:color w:val="000000"/>
          <w:sz w:val="28"/>
          <w:szCs w:val="28"/>
        </w:rPr>
        <w:tab/>
        <w:t xml:space="preserve">“5. Có hệ thống phân phối xăng dầu trên địa bàn từ hai (02) tỉnh, thành phố trực thuộc Trung ương trở lên, bao gồm tối thiểu năm (05) cửa hàng bán lẻ thuộc </w:t>
      </w:r>
      <w:r w:rsidR="005E112D" w:rsidRPr="007A3413">
        <w:rPr>
          <w:color w:val="FF0000"/>
          <w:sz w:val="28"/>
          <w:szCs w:val="28"/>
          <w:lang w:val="vi-VN"/>
        </w:rPr>
        <w:t>sở hữu</w:t>
      </w:r>
      <w:r w:rsidR="005E112D" w:rsidRPr="007A3413">
        <w:rPr>
          <w:color w:val="FF0000"/>
          <w:sz w:val="28"/>
          <w:szCs w:val="28"/>
        </w:rPr>
        <w:t xml:space="preserve"> hoặc thuê</w:t>
      </w:r>
      <w:r w:rsidR="005E112D">
        <w:rPr>
          <w:color w:val="FF0000"/>
          <w:sz w:val="28"/>
          <w:szCs w:val="28"/>
        </w:rPr>
        <w:t xml:space="preserve"> với thời hạn thuê từ năm (05) năm trở lên (trong đó có ít nhất hai (02) cửa hàng thuộc sở hữu)</w:t>
      </w:r>
      <w:r>
        <w:rPr>
          <w:color w:val="000000"/>
          <w:sz w:val="28"/>
          <w:szCs w:val="28"/>
        </w:rPr>
        <w:t>, tối thiểu mười (10) cửa hàng thuộc các đại lý</w:t>
      </w:r>
      <w:r w:rsidR="002B196F">
        <w:rPr>
          <w:color w:val="000000"/>
          <w:sz w:val="28"/>
          <w:szCs w:val="28"/>
        </w:rPr>
        <w:t xml:space="preserve"> hoặc thương nhân nhận quyền</w:t>
      </w:r>
      <w:r>
        <w:rPr>
          <w:color w:val="000000"/>
          <w:sz w:val="28"/>
          <w:szCs w:val="28"/>
        </w:rPr>
        <w:t xml:space="preserve"> bán lẻ xăng dầu được cấp Giấy chứng nhận cửa </w:t>
      </w:r>
      <w:r>
        <w:rPr>
          <w:color w:val="000000"/>
          <w:sz w:val="28"/>
          <w:szCs w:val="28"/>
        </w:rPr>
        <w:lastRenderedPageBreak/>
        <w:t>hàng đủ điều kiện bán lẻ xăng dầu theo quy định tại Điều 25 Nghị định số 83/2014/NĐ-CP.”</w:t>
      </w:r>
    </w:p>
    <w:p w:rsidR="00E249B6" w:rsidRPr="00AB6D32" w:rsidRDefault="00F10972" w:rsidP="003A0447">
      <w:pPr>
        <w:pStyle w:val="NormalWeb"/>
        <w:shd w:val="clear" w:color="auto" w:fill="FFFFFF"/>
        <w:spacing w:before="120" w:beforeAutospacing="0" w:after="120" w:afterAutospacing="0"/>
        <w:jc w:val="both"/>
        <w:rPr>
          <w:b/>
          <w:color w:val="000000"/>
          <w:sz w:val="28"/>
          <w:szCs w:val="28"/>
        </w:rPr>
      </w:pPr>
      <w:r>
        <w:rPr>
          <w:color w:val="000000"/>
          <w:sz w:val="28"/>
          <w:szCs w:val="28"/>
        </w:rPr>
        <w:tab/>
      </w:r>
      <w:r w:rsidR="002B196F">
        <w:rPr>
          <w:b/>
          <w:color w:val="000000"/>
          <w:sz w:val="28"/>
          <w:szCs w:val="28"/>
        </w:rPr>
        <w:t>8</w:t>
      </w:r>
      <w:r w:rsidR="00E249B6" w:rsidRPr="006031EF">
        <w:rPr>
          <w:b/>
          <w:color w:val="000000"/>
          <w:sz w:val="28"/>
          <w:szCs w:val="28"/>
        </w:rPr>
        <w:t>.</w:t>
      </w:r>
      <w:r w:rsidR="00E249B6" w:rsidRPr="00AB6D32">
        <w:rPr>
          <w:b/>
          <w:color w:val="000000"/>
          <w:sz w:val="28"/>
          <w:szCs w:val="28"/>
        </w:rPr>
        <w:t xml:space="preserve"> </w:t>
      </w:r>
      <w:r w:rsidR="00E82F3E" w:rsidRPr="00AB6D32">
        <w:rPr>
          <w:b/>
          <w:color w:val="000000"/>
          <w:sz w:val="28"/>
          <w:szCs w:val="28"/>
        </w:rPr>
        <w:t>Điểm a</w:t>
      </w:r>
      <w:r w:rsidR="00E249B6" w:rsidRPr="00AB6D32">
        <w:rPr>
          <w:b/>
          <w:color w:val="000000"/>
          <w:sz w:val="28"/>
          <w:szCs w:val="28"/>
        </w:rPr>
        <w:t xml:space="preserve"> </w:t>
      </w:r>
      <w:r w:rsidR="00E82F3E" w:rsidRPr="00AB6D32">
        <w:rPr>
          <w:b/>
          <w:color w:val="000000"/>
          <w:sz w:val="28"/>
          <w:szCs w:val="28"/>
        </w:rPr>
        <w:t>k</w:t>
      </w:r>
      <w:r w:rsidR="00E249B6" w:rsidRPr="00AB6D32">
        <w:rPr>
          <w:b/>
          <w:color w:val="000000"/>
          <w:sz w:val="28"/>
          <w:szCs w:val="28"/>
        </w:rPr>
        <w:t>hoản 2 Điều 14</w:t>
      </w:r>
      <w:r w:rsidR="00E82F3E" w:rsidRPr="00AB6D32">
        <w:rPr>
          <w:b/>
          <w:color w:val="000000"/>
          <w:sz w:val="28"/>
          <w:szCs w:val="28"/>
        </w:rPr>
        <w:t xml:space="preserve"> được sửa đổi, bổ sung</w:t>
      </w:r>
      <w:r w:rsidR="00E249B6" w:rsidRPr="00AB6D32">
        <w:rPr>
          <w:b/>
          <w:color w:val="000000"/>
          <w:sz w:val="28"/>
          <w:szCs w:val="28"/>
        </w:rPr>
        <w:t xml:space="preserve"> như sau:</w:t>
      </w:r>
    </w:p>
    <w:p w:rsidR="00E249B6" w:rsidRDefault="00E249B6" w:rsidP="003A0447">
      <w:pPr>
        <w:pStyle w:val="NormalWeb"/>
        <w:shd w:val="clear" w:color="auto" w:fill="FFFFFF"/>
        <w:spacing w:before="120" w:beforeAutospacing="0" w:after="120" w:afterAutospacing="0"/>
        <w:jc w:val="both"/>
        <w:rPr>
          <w:color w:val="000000"/>
          <w:sz w:val="28"/>
          <w:szCs w:val="28"/>
        </w:rPr>
      </w:pPr>
      <w:r>
        <w:rPr>
          <w:color w:val="000000"/>
          <w:sz w:val="28"/>
          <w:szCs w:val="28"/>
        </w:rPr>
        <w:tab/>
        <w:t>“a) Đối với trường hợp cấp mới, hồ sơ gồm:</w:t>
      </w:r>
    </w:p>
    <w:p w:rsidR="00E249B6" w:rsidRPr="00E249B6" w:rsidRDefault="00E249B6" w:rsidP="003A0447">
      <w:pPr>
        <w:pStyle w:val="NormalWeb"/>
        <w:shd w:val="clear" w:color="auto" w:fill="FFFFFF"/>
        <w:spacing w:before="120" w:beforeAutospacing="0" w:after="120" w:afterAutospacing="0"/>
        <w:jc w:val="both"/>
        <w:rPr>
          <w:color w:val="000000"/>
          <w:sz w:val="28"/>
          <w:szCs w:val="28"/>
          <w:lang w:val="vi-VN"/>
        </w:rPr>
      </w:pPr>
      <w:r>
        <w:rPr>
          <w:color w:val="000000"/>
          <w:sz w:val="28"/>
          <w:szCs w:val="28"/>
        </w:rPr>
        <w:tab/>
      </w:r>
      <w:r w:rsidRPr="00E249B6">
        <w:rPr>
          <w:color w:val="000000"/>
          <w:sz w:val="28"/>
          <w:szCs w:val="28"/>
          <w:lang w:val="vi-VN"/>
        </w:rPr>
        <w:t>- Đơn đề nghị cấp Giấy xác nhận đủ điều kiện làm thương nhân phân phối xăng dầu theo Mẫu số 5 tại Phụ lục kèm theo Nghị định này;</w:t>
      </w:r>
    </w:p>
    <w:p w:rsidR="00E249B6" w:rsidRPr="00E249B6" w:rsidRDefault="00E249B6" w:rsidP="003A0447">
      <w:pPr>
        <w:pStyle w:val="NormalWeb"/>
        <w:shd w:val="clear" w:color="auto" w:fill="FFFFFF"/>
        <w:spacing w:before="120" w:beforeAutospacing="0" w:after="120" w:afterAutospacing="0"/>
        <w:jc w:val="both"/>
        <w:rPr>
          <w:color w:val="000000"/>
          <w:sz w:val="28"/>
          <w:szCs w:val="28"/>
          <w:lang w:val="vi-VN"/>
        </w:rPr>
      </w:pPr>
      <w:r>
        <w:rPr>
          <w:color w:val="000000"/>
          <w:sz w:val="28"/>
          <w:szCs w:val="28"/>
        </w:rPr>
        <w:tab/>
      </w:r>
      <w:r w:rsidRPr="00E249B6">
        <w:rPr>
          <w:color w:val="000000"/>
          <w:sz w:val="28"/>
          <w:szCs w:val="28"/>
          <w:lang w:val="vi-VN"/>
        </w:rPr>
        <w:t>- Bản sao Giấy chứng nhận đăng ký doanh nghiệp;</w:t>
      </w:r>
    </w:p>
    <w:p w:rsidR="00E249B6" w:rsidRPr="00E249B6" w:rsidRDefault="00E249B6" w:rsidP="003A0447">
      <w:pPr>
        <w:pStyle w:val="NormalWeb"/>
        <w:shd w:val="clear" w:color="auto" w:fill="FFFFFF"/>
        <w:spacing w:before="120" w:beforeAutospacing="0" w:after="120" w:afterAutospacing="0"/>
        <w:jc w:val="both"/>
        <w:rPr>
          <w:color w:val="000000"/>
          <w:sz w:val="28"/>
          <w:szCs w:val="28"/>
          <w:lang w:val="vi-VN"/>
        </w:rPr>
      </w:pPr>
      <w:r>
        <w:rPr>
          <w:color w:val="000000"/>
          <w:sz w:val="28"/>
          <w:szCs w:val="28"/>
        </w:rPr>
        <w:tab/>
      </w:r>
      <w:r w:rsidRPr="00E249B6">
        <w:rPr>
          <w:color w:val="000000"/>
          <w:sz w:val="28"/>
          <w:szCs w:val="28"/>
          <w:lang w:val="vi-VN"/>
        </w:rPr>
        <w:t>- Bản sao giấy tờ chứng minh đào tạo nghiệp vụ của cán bộ quản lý, nhân viên trực tiếp kinh doanh theo quy định tại Khoản 6 Điều 13 Nghị định này;</w:t>
      </w:r>
    </w:p>
    <w:p w:rsidR="00E249B6" w:rsidRPr="00E249B6" w:rsidRDefault="00E249B6" w:rsidP="003A0447">
      <w:pPr>
        <w:pStyle w:val="NormalWeb"/>
        <w:shd w:val="clear" w:color="auto" w:fill="FFFFFF"/>
        <w:spacing w:before="120" w:beforeAutospacing="0" w:after="120" w:afterAutospacing="0"/>
        <w:jc w:val="both"/>
        <w:rPr>
          <w:color w:val="000000"/>
          <w:sz w:val="28"/>
          <w:szCs w:val="28"/>
          <w:lang w:val="vi-VN"/>
        </w:rPr>
      </w:pPr>
      <w:r>
        <w:rPr>
          <w:color w:val="000000"/>
          <w:sz w:val="28"/>
          <w:szCs w:val="28"/>
        </w:rPr>
        <w:tab/>
      </w:r>
      <w:r w:rsidRPr="00E249B6">
        <w:rPr>
          <w:color w:val="000000"/>
          <w:sz w:val="28"/>
          <w:szCs w:val="28"/>
          <w:lang w:val="vi-VN"/>
        </w:rPr>
        <w:t>- Bản kê cơ sở vật chất kỹ thuật phục vụ kinh doanh xăng dầu theo quy định tại Khoản 2, 3 và 4 Điều 13 Nghị định này, kèm theo các tài liệu chứng minh;</w:t>
      </w:r>
    </w:p>
    <w:p w:rsidR="00E249B6" w:rsidRPr="00E249B6" w:rsidRDefault="00E249B6" w:rsidP="003A0447">
      <w:pPr>
        <w:pStyle w:val="NormalWeb"/>
        <w:shd w:val="clear" w:color="auto" w:fill="FFFFFF"/>
        <w:spacing w:before="120" w:beforeAutospacing="0" w:after="120" w:afterAutospacing="0"/>
        <w:jc w:val="both"/>
        <w:rPr>
          <w:color w:val="000000"/>
          <w:sz w:val="28"/>
          <w:szCs w:val="28"/>
          <w:lang w:val="vi-VN"/>
        </w:rPr>
      </w:pPr>
      <w:r>
        <w:rPr>
          <w:color w:val="000000"/>
          <w:sz w:val="28"/>
          <w:szCs w:val="28"/>
        </w:rPr>
        <w:tab/>
      </w:r>
      <w:r w:rsidRPr="00E249B6">
        <w:rPr>
          <w:color w:val="000000"/>
          <w:sz w:val="28"/>
          <w:szCs w:val="28"/>
          <w:lang w:val="vi-VN"/>
        </w:rPr>
        <w:t>- Danh sách hệ thống phân phối xăng dầu của thương nhân theo quy định tại Khoản 5 Điều 13 Nghị định này, kèm theo các tài liệu chứng minh.</w:t>
      </w:r>
    </w:p>
    <w:p w:rsidR="00E249B6" w:rsidRPr="00BF42C9" w:rsidRDefault="00E249B6" w:rsidP="003A0447">
      <w:pPr>
        <w:pStyle w:val="NormalWeb"/>
        <w:shd w:val="clear" w:color="auto" w:fill="FFFFFF"/>
        <w:spacing w:before="120" w:beforeAutospacing="0" w:after="120" w:afterAutospacing="0"/>
        <w:jc w:val="both"/>
        <w:rPr>
          <w:color w:val="FF0000"/>
          <w:sz w:val="28"/>
          <w:szCs w:val="28"/>
        </w:rPr>
      </w:pPr>
      <w:r>
        <w:rPr>
          <w:color w:val="000000"/>
          <w:sz w:val="28"/>
          <w:szCs w:val="28"/>
        </w:rPr>
        <w:tab/>
      </w:r>
      <w:r w:rsidRPr="00BF42C9">
        <w:rPr>
          <w:color w:val="FF0000"/>
          <w:sz w:val="28"/>
          <w:szCs w:val="28"/>
        </w:rPr>
        <w:t xml:space="preserve">- </w:t>
      </w:r>
      <w:r w:rsidRPr="00BF42C9">
        <w:rPr>
          <w:color w:val="FF0000"/>
          <w:sz w:val="28"/>
          <w:szCs w:val="28"/>
          <w:lang w:val="vi-VN"/>
        </w:rPr>
        <w:t xml:space="preserve">Bản sao Hợp đồng mua bán xăng dầu của thương nhân </w:t>
      </w:r>
      <w:r w:rsidR="00C32ACF" w:rsidRPr="0030348F">
        <w:rPr>
          <w:color w:val="FF0000"/>
          <w:sz w:val="28"/>
          <w:szCs w:val="28"/>
        </w:rPr>
        <w:t>đề nghị cấp Giấy xác nhận đủ điều kiện làm thương nhân phân phối xăng dầu</w:t>
      </w:r>
      <w:r w:rsidRPr="00BF42C9">
        <w:rPr>
          <w:color w:val="FF0000"/>
          <w:sz w:val="28"/>
          <w:szCs w:val="28"/>
          <w:lang w:val="vi-VN"/>
        </w:rPr>
        <w:t xml:space="preserve"> với thương nhân đầu mối.</w:t>
      </w:r>
      <w:r w:rsidRPr="00BF42C9">
        <w:rPr>
          <w:color w:val="FF0000"/>
          <w:sz w:val="28"/>
          <w:szCs w:val="28"/>
        </w:rPr>
        <w:t>”</w:t>
      </w:r>
    </w:p>
    <w:p w:rsidR="00987BCF" w:rsidRPr="00AB6D32" w:rsidRDefault="00E82F3E" w:rsidP="003A0447">
      <w:pPr>
        <w:pStyle w:val="NormalWeb"/>
        <w:shd w:val="clear" w:color="auto" w:fill="FFFFFF"/>
        <w:spacing w:before="120" w:beforeAutospacing="0" w:after="120" w:afterAutospacing="0"/>
        <w:jc w:val="both"/>
        <w:rPr>
          <w:b/>
          <w:color w:val="000000"/>
          <w:sz w:val="28"/>
          <w:szCs w:val="28"/>
        </w:rPr>
      </w:pPr>
      <w:r>
        <w:rPr>
          <w:color w:val="000000"/>
          <w:sz w:val="28"/>
          <w:szCs w:val="28"/>
        </w:rPr>
        <w:tab/>
      </w:r>
      <w:r w:rsidR="002B196F">
        <w:rPr>
          <w:b/>
          <w:color w:val="000000"/>
          <w:sz w:val="28"/>
          <w:szCs w:val="28"/>
        </w:rPr>
        <w:t>9</w:t>
      </w:r>
      <w:r w:rsidR="00987BCF" w:rsidRPr="00AB6D32">
        <w:rPr>
          <w:b/>
          <w:color w:val="000000"/>
          <w:sz w:val="28"/>
          <w:szCs w:val="28"/>
        </w:rPr>
        <w:t xml:space="preserve">. Khoản </w:t>
      </w:r>
      <w:r w:rsidR="009F73D6">
        <w:rPr>
          <w:b/>
          <w:color w:val="000000"/>
          <w:sz w:val="28"/>
          <w:szCs w:val="28"/>
        </w:rPr>
        <w:t xml:space="preserve">2, Khoản 3, Khoản </w:t>
      </w:r>
      <w:r w:rsidR="00987BCF" w:rsidRPr="00AB6D32">
        <w:rPr>
          <w:b/>
          <w:color w:val="000000"/>
          <w:sz w:val="28"/>
          <w:szCs w:val="28"/>
        </w:rPr>
        <w:t>4 Điều 16 được sửa đổi, bổ sung như sau:</w:t>
      </w:r>
    </w:p>
    <w:p w:rsidR="009F73D6" w:rsidRPr="009F73D6" w:rsidRDefault="00996789" w:rsidP="009F73D6">
      <w:pPr>
        <w:pStyle w:val="NormalWeb"/>
        <w:shd w:val="clear" w:color="auto" w:fill="FFFFFF"/>
        <w:spacing w:before="120" w:beforeAutospacing="0" w:after="120" w:afterAutospacing="0" w:line="234" w:lineRule="atLeast"/>
        <w:jc w:val="both"/>
        <w:rPr>
          <w:color w:val="000000"/>
          <w:sz w:val="28"/>
          <w:szCs w:val="28"/>
        </w:rPr>
      </w:pPr>
      <w:r>
        <w:rPr>
          <w:rFonts w:ascii="Arial" w:hAnsi="Arial" w:cs="Arial"/>
          <w:color w:val="000000"/>
          <w:sz w:val="18"/>
          <w:szCs w:val="18"/>
          <w:shd w:val="clear" w:color="auto" w:fill="FFFFFF"/>
        </w:rPr>
        <w:tab/>
      </w:r>
      <w:r w:rsidR="009F73D6" w:rsidRPr="009F73D6">
        <w:rPr>
          <w:color w:val="000000"/>
          <w:sz w:val="28"/>
          <w:szCs w:val="28"/>
          <w:shd w:val="clear" w:color="auto" w:fill="FFFFFF"/>
        </w:rPr>
        <w:t>“</w:t>
      </w:r>
      <w:r w:rsidR="009F73D6" w:rsidRPr="009F73D6">
        <w:rPr>
          <w:color w:val="000000"/>
          <w:sz w:val="28"/>
          <w:szCs w:val="28"/>
          <w:lang w:val="vi-VN"/>
        </w:rPr>
        <w:t>2. Có kho, bể xăng dầu dung tích tối thiểu hai nghìn mét khối (2.000 m</w:t>
      </w:r>
      <w:r w:rsidR="009F73D6" w:rsidRPr="009F73D6">
        <w:rPr>
          <w:color w:val="000000"/>
          <w:sz w:val="28"/>
          <w:szCs w:val="28"/>
          <w:vertAlign w:val="superscript"/>
          <w:lang w:val="vi-VN"/>
        </w:rPr>
        <w:t>3</w:t>
      </w:r>
      <w:r w:rsidR="009F73D6" w:rsidRPr="009F73D6">
        <w:rPr>
          <w:color w:val="000000"/>
          <w:sz w:val="28"/>
          <w:szCs w:val="28"/>
          <w:lang w:val="vi-VN"/>
        </w:rPr>
        <w:t>), thuộc sở hữu doanh nghiệp hoặc thuê sử dụng của thương nhân kinh doanh xăng dầu từ năm (05) năm trở lên.</w:t>
      </w:r>
      <w:r w:rsidR="009F73D6" w:rsidRPr="009F73D6">
        <w:rPr>
          <w:color w:val="000000"/>
          <w:sz w:val="28"/>
          <w:szCs w:val="28"/>
        </w:rPr>
        <w:t>”</w:t>
      </w:r>
    </w:p>
    <w:p w:rsidR="009F73D6" w:rsidRPr="009F73D6" w:rsidRDefault="009F73D6" w:rsidP="009F73D6">
      <w:pPr>
        <w:pStyle w:val="NormalWeb"/>
        <w:shd w:val="clear" w:color="auto" w:fill="FFFFFF"/>
        <w:spacing w:before="120" w:beforeAutospacing="0" w:after="120" w:afterAutospacing="0" w:line="234" w:lineRule="atLeast"/>
        <w:ind w:firstLine="720"/>
        <w:jc w:val="both"/>
        <w:rPr>
          <w:color w:val="000000"/>
          <w:sz w:val="28"/>
          <w:szCs w:val="28"/>
        </w:rPr>
      </w:pPr>
      <w:r w:rsidRPr="009F73D6">
        <w:rPr>
          <w:color w:val="000000"/>
          <w:sz w:val="28"/>
          <w:szCs w:val="28"/>
        </w:rPr>
        <w:t>“</w:t>
      </w:r>
      <w:r w:rsidRPr="009F73D6">
        <w:rPr>
          <w:color w:val="000000"/>
          <w:sz w:val="28"/>
          <w:szCs w:val="28"/>
          <w:lang w:val="vi-VN"/>
        </w:rPr>
        <w:t>3. Có phương tiện vận tải xăng dầu thuộc sở hữu doanh nghiệp hoặc thuê sử dụng của thương nhân kinh doanh xăng dầu từ năm (05) năm trở lên.</w:t>
      </w:r>
      <w:r w:rsidRPr="009F73D6">
        <w:rPr>
          <w:color w:val="000000"/>
          <w:sz w:val="28"/>
          <w:szCs w:val="28"/>
        </w:rPr>
        <w:t>”</w:t>
      </w:r>
    </w:p>
    <w:p w:rsidR="00987BCF" w:rsidRDefault="00996789" w:rsidP="009F73D6">
      <w:pPr>
        <w:pStyle w:val="NormalWeb"/>
        <w:shd w:val="clear" w:color="auto" w:fill="FFFFFF"/>
        <w:spacing w:before="120" w:beforeAutospacing="0" w:after="120" w:afterAutospacing="0"/>
        <w:ind w:firstLine="720"/>
        <w:jc w:val="both"/>
        <w:rPr>
          <w:color w:val="000000"/>
          <w:sz w:val="28"/>
          <w:szCs w:val="28"/>
        </w:rPr>
      </w:pPr>
      <w:r w:rsidRPr="00996789">
        <w:rPr>
          <w:color w:val="000000"/>
          <w:sz w:val="28"/>
          <w:szCs w:val="28"/>
          <w:lang w:val="vi-VN"/>
        </w:rPr>
        <w:t xml:space="preserve">“4. Có hệ thống phân phối xăng dầu, bao gồm tối thiểu năm (05) cửa hàng bán lẻ thuộc </w:t>
      </w:r>
      <w:r w:rsidR="005E112D" w:rsidRPr="007A3413">
        <w:rPr>
          <w:color w:val="FF0000"/>
          <w:sz w:val="28"/>
          <w:szCs w:val="28"/>
          <w:lang w:val="vi-VN"/>
        </w:rPr>
        <w:t>sở hữu</w:t>
      </w:r>
      <w:r w:rsidR="005E112D" w:rsidRPr="007A3413">
        <w:rPr>
          <w:color w:val="FF0000"/>
          <w:sz w:val="28"/>
          <w:szCs w:val="28"/>
        </w:rPr>
        <w:t xml:space="preserve"> hoặc thuê</w:t>
      </w:r>
      <w:r w:rsidR="005E112D">
        <w:rPr>
          <w:color w:val="FF0000"/>
          <w:sz w:val="28"/>
          <w:szCs w:val="28"/>
        </w:rPr>
        <w:t xml:space="preserve"> với thời hạn thuê từ năm (05) năm trở lên (trong đó có ít nhất hai (02) cửa hàng thuộc sở hữu)</w:t>
      </w:r>
      <w:r w:rsidRPr="00996789">
        <w:rPr>
          <w:color w:val="000000"/>
          <w:sz w:val="28"/>
          <w:szCs w:val="28"/>
          <w:lang w:val="vi-VN"/>
        </w:rPr>
        <w:t>, tối thiểu mười (10) cửa hàng thuộc các đại lý</w:t>
      </w:r>
      <w:r w:rsidR="002B196F">
        <w:rPr>
          <w:color w:val="000000"/>
          <w:sz w:val="28"/>
          <w:szCs w:val="28"/>
        </w:rPr>
        <w:t xml:space="preserve"> hoặc thương nhân nhận quyền</w:t>
      </w:r>
      <w:r w:rsidRPr="00996789">
        <w:rPr>
          <w:color w:val="000000"/>
          <w:sz w:val="28"/>
          <w:szCs w:val="28"/>
          <w:lang w:val="vi-VN"/>
        </w:rPr>
        <w:t xml:space="preserve"> bán lẻ xăng dầu được cấp Giấy chứng nhận cửa hàng đủ điều kiện bán lẻ xăng dầu theo quy định tại Điều 25 Nghị định số 83/2014/NĐ-CP.”</w:t>
      </w:r>
    </w:p>
    <w:p w:rsidR="00996789" w:rsidRPr="00AB6D32" w:rsidRDefault="00996789" w:rsidP="003A0447">
      <w:pPr>
        <w:pStyle w:val="NormalWeb"/>
        <w:shd w:val="clear" w:color="auto" w:fill="FFFFFF"/>
        <w:spacing w:before="120" w:beforeAutospacing="0" w:after="120" w:afterAutospacing="0"/>
        <w:jc w:val="both"/>
        <w:rPr>
          <w:b/>
          <w:color w:val="000000"/>
          <w:sz w:val="28"/>
          <w:szCs w:val="28"/>
        </w:rPr>
      </w:pPr>
      <w:r>
        <w:rPr>
          <w:color w:val="000000"/>
          <w:sz w:val="28"/>
          <w:szCs w:val="28"/>
        </w:rPr>
        <w:tab/>
      </w:r>
      <w:r w:rsidR="002B196F">
        <w:rPr>
          <w:b/>
          <w:color w:val="000000"/>
          <w:sz w:val="28"/>
          <w:szCs w:val="28"/>
        </w:rPr>
        <w:t>10</w:t>
      </w:r>
      <w:r w:rsidRPr="00AB6D32">
        <w:rPr>
          <w:b/>
          <w:color w:val="000000"/>
          <w:sz w:val="28"/>
          <w:szCs w:val="28"/>
        </w:rPr>
        <w:t xml:space="preserve">. Khoản 2 Điều 19 được sửa đổi bổ sung như sau: </w:t>
      </w:r>
    </w:p>
    <w:p w:rsidR="00996789" w:rsidRPr="00996789" w:rsidRDefault="00996789" w:rsidP="003A0447">
      <w:pPr>
        <w:pStyle w:val="NormalWeb"/>
        <w:shd w:val="clear" w:color="auto" w:fill="FFFFFF"/>
        <w:spacing w:before="120" w:beforeAutospacing="0" w:after="120" w:afterAutospacing="0"/>
        <w:jc w:val="both"/>
        <w:rPr>
          <w:color w:val="000000"/>
          <w:sz w:val="28"/>
          <w:szCs w:val="28"/>
        </w:rPr>
      </w:pPr>
      <w:r>
        <w:rPr>
          <w:color w:val="000000"/>
          <w:sz w:val="28"/>
          <w:szCs w:val="28"/>
        </w:rPr>
        <w:tab/>
      </w:r>
      <w:r w:rsidRPr="00996789">
        <w:rPr>
          <w:color w:val="000000"/>
          <w:sz w:val="28"/>
          <w:szCs w:val="28"/>
          <w:lang w:val="vi-VN"/>
        </w:rPr>
        <w:t xml:space="preserve">“2. Có cửa hàng bán lẻ xăng dầu thuộc </w:t>
      </w:r>
      <w:r w:rsidR="008E53D7" w:rsidRPr="007A3413">
        <w:rPr>
          <w:color w:val="FF0000"/>
          <w:sz w:val="28"/>
          <w:szCs w:val="28"/>
          <w:lang w:val="vi-VN"/>
        </w:rPr>
        <w:t>sở hữu</w:t>
      </w:r>
      <w:r w:rsidR="008E53D7" w:rsidRPr="007A3413">
        <w:rPr>
          <w:color w:val="FF0000"/>
          <w:sz w:val="28"/>
          <w:szCs w:val="28"/>
        </w:rPr>
        <w:t xml:space="preserve"> hoặc thuê</w:t>
      </w:r>
      <w:r w:rsidR="001D188C">
        <w:rPr>
          <w:color w:val="FF0000"/>
          <w:sz w:val="28"/>
          <w:szCs w:val="28"/>
        </w:rPr>
        <w:t xml:space="preserve"> với thời hạn thuê từ năm (05) năm trở lên</w:t>
      </w:r>
      <w:r w:rsidRPr="00996789">
        <w:rPr>
          <w:color w:val="000000"/>
          <w:sz w:val="28"/>
          <w:szCs w:val="28"/>
          <w:lang w:val="vi-VN"/>
        </w:rPr>
        <w:t xml:space="preserve"> được cấp Giấy chứng nhận cửa hàng đủ điều kiện bán lẻ xăng dầu theo quy định tại Điều 25 Nghị định số 83/2014/NĐ-CP.</w:t>
      </w:r>
      <w:r>
        <w:rPr>
          <w:color w:val="000000"/>
          <w:sz w:val="28"/>
          <w:szCs w:val="28"/>
        </w:rPr>
        <w:t>”</w:t>
      </w:r>
    </w:p>
    <w:p w:rsidR="00AF6860" w:rsidRPr="00AB6D32" w:rsidRDefault="00987BCF" w:rsidP="000F5820">
      <w:pPr>
        <w:pStyle w:val="NormalWeb"/>
        <w:shd w:val="clear" w:color="auto" w:fill="FFFFFF"/>
        <w:spacing w:before="120" w:beforeAutospacing="0" w:after="120" w:afterAutospacing="0"/>
        <w:jc w:val="both"/>
        <w:rPr>
          <w:b/>
          <w:color w:val="000000"/>
          <w:szCs w:val="28"/>
        </w:rPr>
      </w:pPr>
      <w:r>
        <w:rPr>
          <w:color w:val="000000"/>
          <w:sz w:val="28"/>
          <w:szCs w:val="28"/>
        </w:rPr>
        <w:tab/>
      </w:r>
      <w:r w:rsidR="002B196F">
        <w:rPr>
          <w:b/>
          <w:color w:val="000000"/>
          <w:sz w:val="28"/>
          <w:szCs w:val="28"/>
        </w:rPr>
        <w:t>11</w:t>
      </w:r>
      <w:r w:rsidR="00E82F3E" w:rsidRPr="00AB6D32">
        <w:rPr>
          <w:b/>
          <w:color w:val="000000"/>
          <w:sz w:val="28"/>
          <w:szCs w:val="28"/>
        </w:rPr>
        <w:t xml:space="preserve">. </w:t>
      </w:r>
      <w:r w:rsidR="00AF6860" w:rsidRPr="00AB6D32">
        <w:rPr>
          <w:b/>
          <w:color w:val="000000"/>
          <w:sz w:val="28"/>
          <w:szCs w:val="28"/>
        </w:rPr>
        <w:t>Khoản 2 Điều 22 được sửa đổi bổ sung như sau:</w:t>
      </w:r>
      <w:r w:rsidR="00AF6860" w:rsidRPr="00AB6D32">
        <w:rPr>
          <w:b/>
          <w:color w:val="000000"/>
          <w:szCs w:val="28"/>
        </w:rPr>
        <w:t xml:space="preserve"> </w:t>
      </w:r>
    </w:p>
    <w:p w:rsidR="00AF6860" w:rsidRDefault="00AF6860" w:rsidP="003A0447">
      <w:pPr>
        <w:shd w:val="clear" w:color="auto" w:fill="FFFFFF"/>
        <w:spacing w:before="120" w:after="120" w:line="240" w:lineRule="auto"/>
        <w:jc w:val="both"/>
        <w:rPr>
          <w:rFonts w:eastAsia="Times New Roman" w:cs="Times New Roman"/>
          <w:color w:val="000000"/>
          <w:szCs w:val="28"/>
        </w:rPr>
      </w:pPr>
      <w:r>
        <w:rPr>
          <w:color w:val="000000"/>
          <w:szCs w:val="28"/>
        </w:rPr>
        <w:tab/>
      </w:r>
      <w:r w:rsidRPr="009A3125">
        <w:rPr>
          <w:rFonts w:eastAsia="Times New Roman" w:cs="Times New Roman"/>
          <w:color w:val="000000"/>
          <w:szCs w:val="28"/>
          <w:lang w:val="vi-VN"/>
        </w:rPr>
        <w:t xml:space="preserve">“2. Có cửa hàng bán lẻ xăng dầu thuộc </w:t>
      </w:r>
      <w:r w:rsidR="00631638" w:rsidRPr="007A3413">
        <w:rPr>
          <w:color w:val="FF0000"/>
          <w:szCs w:val="28"/>
          <w:lang w:val="vi-VN"/>
        </w:rPr>
        <w:t>sở hữu</w:t>
      </w:r>
      <w:r w:rsidR="00631638" w:rsidRPr="007A3413">
        <w:rPr>
          <w:color w:val="FF0000"/>
          <w:szCs w:val="28"/>
        </w:rPr>
        <w:t xml:space="preserve"> hoặc thuê</w:t>
      </w:r>
      <w:r w:rsidR="00631638">
        <w:rPr>
          <w:color w:val="FF0000"/>
          <w:szCs w:val="28"/>
        </w:rPr>
        <w:t xml:space="preserve"> với thời hạn thuê từ năm (05) năm trở lên</w:t>
      </w:r>
      <w:r w:rsidRPr="009A3125">
        <w:rPr>
          <w:rFonts w:eastAsia="Times New Roman" w:cs="Times New Roman"/>
          <w:color w:val="000000"/>
          <w:szCs w:val="28"/>
          <w:lang w:val="vi-VN"/>
        </w:rPr>
        <w:t xml:space="preserve"> được cấp Giấy chứng nhận cửa hàng đủ điều kiện bán lẻ xăng dầu theo quy định tại Điều 25 Nghị định </w:t>
      </w:r>
      <w:r w:rsidR="009A3125" w:rsidRPr="009A3125">
        <w:rPr>
          <w:rFonts w:eastAsia="Times New Roman" w:cs="Times New Roman"/>
          <w:color w:val="000000"/>
          <w:szCs w:val="28"/>
          <w:lang w:val="vi-VN"/>
        </w:rPr>
        <w:t>số 83/2014/NĐ-CP</w:t>
      </w:r>
      <w:r w:rsidRPr="009A3125">
        <w:rPr>
          <w:rFonts w:eastAsia="Times New Roman" w:cs="Times New Roman"/>
          <w:color w:val="000000"/>
          <w:szCs w:val="28"/>
          <w:lang w:val="vi-VN"/>
        </w:rPr>
        <w:t>.”</w:t>
      </w:r>
    </w:p>
    <w:p w:rsidR="002B196F" w:rsidRPr="002B196F" w:rsidRDefault="002B196F" w:rsidP="003A0447">
      <w:pPr>
        <w:shd w:val="clear" w:color="auto" w:fill="FFFFFF"/>
        <w:spacing w:before="120" w:after="120" w:line="240" w:lineRule="auto"/>
        <w:jc w:val="both"/>
        <w:rPr>
          <w:rFonts w:eastAsia="Times New Roman" w:cs="Times New Roman"/>
          <w:color w:val="000000"/>
          <w:szCs w:val="28"/>
        </w:rPr>
      </w:pPr>
    </w:p>
    <w:p w:rsidR="009A3125" w:rsidRPr="00AB6D32" w:rsidRDefault="00B50438" w:rsidP="003A0447">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000000"/>
          <w:szCs w:val="28"/>
        </w:rPr>
        <w:lastRenderedPageBreak/>
        <w:tab/>
      </w:r>
      <w:r w:rsidR="009A3125" w:rsidRPr="00AB6D32">
        <w:rPr>
          <w:rFonts w:eastAsia="Times New Roman" w:cs="Times New Roman"/>
          <w:b/>
          <w:color w:val="000000"/>
          <w:szCs w:val="28"/>
        </w:rPr>
        <w:t>1</w:t>
      </w:r>
      <w:r w:rsidR="002B196F">
        <w:rPr>
          <w:rFonts w:eastAsia="Times New Roman" w:cs="Times New Roman"/>
          <w:b/>
          <w:color w:val="000000"/>
          <w:szCs w:val="28"/>
        </w:rPr>
        <w:t>2</w:t>
      </w:r>
      <w:r w:rsidR="009A3125" w:rsidRPr="00AB6D32">
        <w:rPr>
          <w:rFonts w:eastAsia="Times New Roman" w:cs="Times New Roman"/>
          <w:b/>
          <w:color w:val="000000"/>
          <w:szCs w:val="28"/>
        </w:rPr>
        <w:t>. Khoản 2</w:t>
      </w:r>
      <w:r w:rsidR="0070619A">
        <w:rPr>
          <w:rFonts w:eastAsia="Times New Roman" w:cs="Times New Roman"/>
          <w:b/>
          <w:color w:val="000000"/>
          <w:szCs w:val="28"/>
        </w:rPr>
        <w:t>, Khoản 3</w:t>
      </w:r>
      <w:r w:rsidR="009A3125" w:rsidRPr="00AB6D32">
        <w:rPr>
          <w:rFonts w:eastAsia="Times New Roman" w:cs="Times New Roman"/>
          <w:b/>
          <w:color w:val="000000"/>
          <w:szCs w:val="28"/>
        </w:rPr>
        <w:t xml:space="preserve"> Điều 24 được sửa đổi bổ sung như sau:</w:t>
      </w:r>
    </w:p>
    <w:p w:rsidR="009A3125" w:rsidRDefault="009A3125" w:rsidP="003A0447">
      <w:pPr>
        <w:shd w:val="clear" w:color="auto" w:fill="FFFFFF"/>
        <w:spacing w:before="120" w:after="120" w:line="240" w:lineRule="auto"/>
        <w:jc w:val="both"/>
        <w:rPr>
          <w:rFonts w:eastAsia="Times New Roman" w:cs="Times New Roman"/>
          <w:color w:val="000000"/>
          <w:szCs w:val="28"/>
        </w:rPr>
      </w:pPr>
      <w:r>
        <w:rPr>
          <w:rFonts w:ascii="Arial" w:hAnsi="Arial" w:cs="Arial"/>
          <w:color w:val="000000"/>
          <w:sz w:val="18"/>
          <w:szCs w:val="18"/>
          <w:shd w:val="clear" w:color="auto" w:fill="FFFFFF"/>
        </w:rPr>
        <w:tab/>
      </w:r>
      <w:r w:rsidRPr="009A3125">
        <w:rPr>
          <w:rFonts w:eastAsia="Times New Roman" w:cs="Times New Roman"/>
          <w:color w:val="000000"/>
          <w:szCs w:val="28"/>
        </w:rPr>
        <w:t xml:space="preserve">“2. Thuộc </w:t>
      </w:r>
      <w:r w:rsidRPr="007A3413">
        <w:rPr>
          <w:color w:val="FF0000"/>
          <w:szCs w:val="28"/>
          <w:lang w:val="vi-VN"/>
        </w:rPr>
        <w:t>sở hữu</w:t>
      </w:r>
      <w:r w:rsidRPr="007A3413">
        <w:rPr>
          <w:color w:val="FF0000"/>
          <w:szCs w:val="28"/>
        </w:rPr>
        <w:t xml:space="preserve"> </w:t>
      </w:r>
      <w:r w:rsidR="00747223" w:rsidRPr="00747223">
        <w:rPr>
          <w:rFonts w:eastAsia="Times New Roman" w:cs="Times New Roman"/>
          <w:color w:val="FF0000"/>
          <w:szCs w:val="28"/>
        </w:rPr>
        <w:t>hoặc</w:t>
      </w:r>
      <w:r w:rsidR="00747223">
        <w:rPr>
          <w:rFonts w:eastAsia="Times New Roman" w:cs="Times New Roman"/>
          <w:color w:val="000000"/>
          <w:szCs w:val="28"/>
        </w:rPr>
        <w:t xml:space="preserve"> </w:t>
      </w:r>
      <w:r w:rsidR="00747223" w:rsidRPr="007A3413">
        <w:rPr>
          <w:color w:val="FF0000"/>
          <w:szCs w:val="28"/>
        </w:rPr>
        <w:t>thuê</w:t>
      </w:r>
      <w:r w:rsidR="00747223">
        <w:rPr>
          <w:color w:val="FF0000"/>
          <w:szCs w:val="28"/>
        </w:rPr>
        <w:t xml:space="preserve"> với thời hạn thuê từ năm (05) năm trở lên </w:t>
      </w:r>
      <w:r w:rsidRPr="009A3125">
        <w:rPr>
          <w:rFonts w:eastAsia="Times New Roman" w:cs="Times New Roman"/>
          <w:color w:val="000000"/>
          <w:szCs w:val="28"/>
        </w:rPr>
        <w:t xml:space="preserve">của thương nhân là đại lý hoặc tổng đại lý hoặc thương nhân nhận quyền bán lẻ xăng dầu hoặc thương nhân phân phối xăng dầu hoặc thương nhân </w:t>
      </w:r>
      <w:r w:rsidR="009A5C54">
        <w:rPr>
          <w:rFonts w:eastAsia="Times New Roman" w:cs="Times New Roman"/>
          <w:color w:val="000000"/>
          <w:szCs w:val="28"/>
        </w:rPr>
        <w:t xml:space="preserve">đầu mối </w:t>
      </w:r>
      <w:r w:rsidRPr="009A3125">
        <w:rPr>
          <w:rFonts w:eastAsia="Times New Roman" w:cs="Times New Roman"/>
          <w:color w:val="000000"/>
          <w:szCs w:val="28"/>
        </w:rPr>
        <w:t>kinh doanh xăng dầu hoặc thương nhân sản xuất xăng dầu có hệ thống phân phối theo quy định tại Nghị định này</w:t>
      </w:r>
      <w:r w:rsidR="0070619A">
        <w:rPr>
          <w:rFonts w:eastAsia="Times New Roman" w:cs="Times New Roman"/>
          <w:color w:val="000000"/>
          <w:szCs w:val="28"/>
        </w:rPr>
        <w:t xml:space="preserve">. </w:t>
      </w:r>
      <w:r w:rsidR="0070619A" w:rsidRPr="0070619A">
        <w:rPr>
          <w:rFonts w:eastAsia="Times New Roman" w:cs="Times New Roman"/>
          <w:color w:val="FF0000"/>
          <w:szCs w:val="28"/>
        </w:rPr>
        <w:t xml:space="preserve">Trường hợp đi thuê cửa hàng bán lẻ xăng dầu, </w:t>
      </w:r>
      <w:r w:rsidRPr="0070619A">
        <w:rPr>
          <w:rFonts w:eastAsia="Times New Roman" w:cs="Times New Roman"/>
          <w:color w:val="FF0000"/>
          <w:szCs w:val="28"/>
        </w:rPr>
        <w:t xml:space="preserve">thương nhân </w:t>
      </w:r>
      <w:r w:rsidR="0070619A" w:rsidRPr="0070619A">
        <w:rPr>
          <w:rFonts w:eastAsia="Times New Roman" w:cs="Times New Roman"/>
          <w:color w:val="FF0000"/>
          <w:szCs w:val="28"/>
        </w:rPr>
        <w:t>đi thuê</w:t>
      </w:r>
      <w:r w:rsidRPr="0070619A">
        <w:rPr>
          <w:rFonts w:eastAsia="Times New Roman" w:cs="Times New Roman"/>
          <w:color w:val="FF0000"/>
          <w:szCs w:val="28"/>
        </w:rPr>
        <w:t xml:space="preserve"> phải đứng tên tại Giấy chứng nhận cửa hà</w:t>
      </w:r>
      <w:r w:rsidR="0070619A" w:rsidRPr="0070619A">
        <w:rPr>
          <w:rFonts w:eastAsia="Times New Roman" w:cs="Times New Roman"/>
          <w:color w:val="FF0000"/>
          <w:szCs w:val="28"/>
        </w:rPr>
        <w:t>ng đủ điều kiện bán lẻ xăng dầu</w:t>
      </w:r>
      <w:r w:rsidRPr="009A3125">
        <w:rPr>
          <w:rFonts w:eastAsia="Times New Roman" w:cs="Times New Roman"/>
          <w:color w:val="000000"/>
          <w:szCs w:val="28"/>
        </w:rPr>
        <w:t>.”</w:t>
      </w:r>
    </w:p>
    <w:p w:rsidR="0070619A" w:rsidRDefault="0070619A" w:rsidP="003A0447">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ab/>
        <w:t xml:space="preserve">“3. Được thiết kê, xây dựng và có trang thiết bị theo </w:t>
      </w:r>
      <w:r w:rsidRPr="0070619A">
        <w:rPr>
          <w:rFonts w:eastAsia="Times New Roman" w:cs="Times New Roman"/>
          <w:color w:val="FF0000"/>
          <w:szCs w:val="28"/>
        </w:rPr>
        <w:t>đúng quy định tại Quy chuẩn kỹ thuật quốc gia về yêu cầu thiết kế cửa hàng xăng dầu</w:t>
      </w:r>
      <w:r>
        <w:rPr>
          <w:rFonts w:eastAsia="Times New Roman" w:cs="Times New Roman"/>
          <w:color w:val="000000"/>
          <w:szCs w:val="28"/>
        </w:rPr>
        <w:t>.”</w:t>
      </w:r>
    </w:p>
    <w:p w:rsidR="00C32ACF" w:rsidRPr="00AB6D32" w:rsidRDefault="00B50438" w:rsidP="00C32ACF">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000000"/>
          <w:szCs w:val="28"/>
        </w:rPr>
        <w:tab/>
      </w:r>
      <w:r w:rsidR="009A3125" w:rsidRPr="00AB6D32">
        <w:rPr>
          <w:rFonts w:eastAsia="Times New Roman" w:cs="Times New Roman"/>
          <w:b/>
          <w:color w:val="000000"/>
          <w:szCs w:val="28"/>
        </w:rPr>
        <w:t>1</w:t>
      </w:r>
      <w:r w:rsidR="002B196F">
        <w:rPr>
          <w:rFonts w:eastAsia="Times New Roman" w:cs="Times New Roman"/>
          <w:b/>
          <w:color w:val="000000"/>
          <w:szCs w:val="28"/>
        </w:rPr>
        <w:t>3</w:t>
      </w:r>
      <w:r w:rsidR="00BF42C9" w:rsidRPr="00AB6D32">
        <w:rPr>
          <w:rFonts w:eastAsia="Times New Roman" w:cs="Times New Roman"/>
          <w:b/>
          <w:color w:val="000000"/>
          <w:szCs w:val="28"/>
        </w:rPr>
        <w:t xml:space="preserve">. </w:t>
      </w:r>
      <w:r w:rsidR="00C32ACF" w:rsidRPr="00AB6D32">
        <w:rPr>
          <w:rFonts w:eastAsia="Times New Roman" w:cs="Times New Roman"/>
          <w:b/>
          <w:color w:val="000000"/>
          <w:szCs w:val="28"/>
        </w:rPr>
        <w:t>Bổ sung Điều 24 như sau:</w:t>
      </w:r>
    </w:p>
    <w:p w:rsidR="0070619A" w:rsidRDefault="00C32ACF" w:rsidP="00C32ACF">
      <w:pPr>
        <w:shd w:val="clear" w:color="auto" w:fill="FFFFFF"/>
        <w:spacing w:before="120" w:after="120" w:line="240" w:lineRule="auto"/>
        <w:jc w:val="both"/>
        <w:rPr>
          <w:rFonts w:eastAsia="Times New Roman" w:cs="Times New Roman"/>
          <w:color w:val="FF0000"/>
          <w:szCs w:val="28"/>
        </w:rPr>
      </w:pPr>
      <w:r>
        <w:rPr>
          <w:rFonts w:eastAsia="Times New Roman" w:cs="Times New Roman"/>
          <w:color w:val="000000"/>
          <w:szCs w:val="28"/>
        </w:rPr>
        <w:tab/>
        <w:t xml:space="preserve">“5. </w:t>
      </w:r>
      <w:r w:rsidRPr="00D86244">
        <w:rPr>
          <w:rFonts w:eastAsia="Times New Roman" w:cs="Times New Roman"/>
          <w:color w:val="FF0000"/>
          <w:szCs w:val="28"/>
        </w:rPr>
        <w:t xml:space="preserve">Loại hình </w:t>
      </w:r>
      <w:r w:rsidR="005E0423">
        <w:rPr>
          <w:rFonts w:eastAsia="Times New Roman" w:cs="Times New Roman"/>
          <w:color w:val="FF0000"/>
          <w:szCs w:val="28"/>
        </w:rPr>
        <w:t>phương tiện</w:t>
      </w:r>
      <w:r w:rsidRPr="00D86244">
        <w:rPr>
          <w:rFonts w:eastAsia="Times New Roman" w:cs="Times New Roman"/>
          <w:color w:val="FF0000"/>
          <w:szCs w:val="28"/>
        </w:rPr>
        <w:t xml:space="preserve"> bán xăng dầu mini </w:t>
      </w:r>
      <w:r w:rsidR="0070619A">
        <w:rPr>
          <w:rFonts w:eastAsia="Times New Roman" w:cs="Times New Roman"/>
          <w:color w:val="FF0000"/>
          <w:szCs w:val="28"/>
        </w:rPr>
        <w:t>được phép hoạt động nếu đáp ứng các yêu cầu sau:</w:t>
      </w:r>
    </w:p>
    <w:p w:rsidR="0070619A" w:rsidRDefault="0070619A" w:rsidP="00C32ACF">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a. Đ</w:t>
      </w:r>
      <w:r w:rsidR="00C32ACF" w:rsidRPr="00D86244">
        <w:rPr>
          <w:rFonts w:eastAsia="Times New Roman" w:cs="Times New Roman"/>
          <w:color w:val="FF0000"/>
          <w:szCs w:val="28"/>
        </w:rPr>
        <w:t>ược</w:t>
      </w:r>
      <w:r w:rsidR="005E0423">
        <w:rPr>
          <w:rFonts w:eastAsia="Times New Roman" w:cs="Times New Roman"/>
          <w:color w:val="FF0000"/>
          <w:szCs w:val="28"/>
        </w:rPr>
        <w:t xml:space="preserve"> kiểm soát về đo lường và</w:t>
      </w:r>
      <w:r w:rsidR="00C32ACF" w:rsidRPr="00D86244">
        <w:rPr>
          <w:rFonts w:eastAsia="Times New Roman" w:cs="Times New Roman"/>
          <w:color w:val="FF0000"/>
          <w:szCs w:val="28"/>
        </w:rPr>
        <w:t xml:space="preserve"> kiểm định an toàn bởi các cơ quan chức năng</w:t>
      </w:r>
      <w:r w:rsidR="00C32ACF">
        <w:rPr>
          <w:rFonts w:eastAsia="Times New Roman" w:cs="Times New Roman"/>
          <w:color w:val="FF0000"/>
          <w:szCs w:val="28"/>
        </w:rPr>
        <w:t xml:space="preserve"> </w:t>
      </w:r>
    </w:p>
    <w:p w:rsidR="00DC7CBC" w:rsidRDefault="0070619A" w:rsidP="00C32ACF">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b. Đ</w:t>
      </w:r>
      <w:r w:rsidR="00C32ACF">
        <w:rPr>
          <w:rFonts w:eastAsia="Times New Roman" w:cs="Times New Roman"/>
          <w:color w:val="FF0000"/>
          <w:szCs w:val="28"/>
        </w:rPr>
        <w:t>ược</w:t>
      </w:r>
      <w:r w:rsidR="00C32ACF" w:rsidRPr="00D86244">
        <w:rPr>
          <w:rFonts w:eastAsia="Times New Roman" w:cs="Times New Roman"/>
          <w:color w:val="FF0000"/>
          <w:szCs w:val="28"/>
        </w:rPr>
        <w:t xml:space="preserve"> hoạt động tại </w:t>
      </w:r>
      <w:r>
        <w:rPr>
          <w:rFonts w:eastAsia="Times New Roman" w:cs="Times New Roman"/>
          <w:color w:val="FF0000"/>
          <w:szCs w:val="28"/>
        </w:rPr>
        <w:t>các</w:t>
      </w:r>
      <w:r w:rsidR="00C32ACF" w:rsidRPr="00D86244">
        <w:rPr>
          <w:rFonts w:eastAsia="Times New Roman" w:cs="Times New Roman"/>
          <w:color w:val="FF0000"/>
          <w:szCs w:val="28"/>
        </w:rPr>
        <w:t xml:space="preserve"> địa bàn khó khăn, vùng sâu, vùng xa</w:t>
      </w:r>
      <w:r>
        <w:rPr>
          <w:rFonts w:eastAsia="Times New Roman" w:cs="Times New Roman"/>
          <w:color w:val="FF0000"/>
          <w:szCs w:val="28"/>
        </w:rPr>
        <w:t xml:space="preserve"> theo danh mục Nhà nước ban hành và</w:t>
      </w:r>
      <w:r w:rsidR="00C32ACF" w:rsidRPr="00D86244">
        <w:rPr>
          <w:rFonts w:eastAsia="Times New Roman" w:cs="Times New Roman"/>
          <w:color w:val="FF0000"/>
          <w:szCs w:val="28"/>
        </w:rPr>
        <w:t xml:space="preserve"> không được doanh nghiệp đầu tư cây xăng</w:t>
      </w:r>
      <w:r w:rsidR="00DC7CBC">
        <w:rPr>
          <w:rFonts w:eastAsia="Times New Roman" w:cs="Times New Roman"/>
          <w:color w:val="FF0000"/>
          <w:szCs w:val="28"/>
        </w:rPr>
        <w:t xml:space="preserve"> trong bán kính 15 km</w:t>
      </w:r>
      <w:r w:rsidR="00C32ACF">
        <w:rPr>
          <w:rFonts w:eastAsia="Times New Roman" w:cs="Times New Roman"/>
          <w:color w:val="FF0000"/>
          <w:szCs w:val="28"/>
        </w:rPr>
        <w:t>.</w:t>
      </w:r>
    </w:p>
    <w:p w:rsidR="00C32ACF" w:rsidRPr="00D86244" w:rsidRDefault="00DC7CBC" w:rsidP="00C32ACF">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 xml:space="preserve">c. </w:t>
      </w:r>
      <w:r w:rsidR="005F342A">
        <w:rPr>
          <w:rFonts w:eastAsia="Times New Roman" w:cs="Times New Roman"/>
          <w:color w:val="FF0000"/>
          <w:szCs w:val="28"/>
        </w:rPr>
        <w:t xml:space="preserve">Thông báo với chính quyền địa phương về việc kinh </w:t>
      </w:r>
      <w:r>
        <w:rPr>
          <w:rFonts w:eastAsia="Times New Roman" w:cs="Times New Roman"/>
          <w:color w:val="FF0000"/>
          <w:szCs w:val="28"/>
        </w:rPr>
        <w:t>bán lẻ xăng dầu bằng phương tiện bán xăng dầu mini</w:t>
      </w:r>
      <w:r w:rsidR="00C32ACF">
        <w:rPr>
          <w:rFonts w:eastAsia="Times New Roman" w:cs="Times New Roman"/>
          <w:color w:val="FF0000"/>
          <w:szCs w:val="28"/>
        </w:rPr>
        <w:t>”</w:t>
      </w:r>
      <w:r w:rsidR="00C32ACF" w:rsidRPr="00D86244">
        <w:rPr>
          <w:rFonts w:eastAsia="Times New Roman" w:cs="Times New Roman"/>
          <w:color w:val="FF0000"/>
          <w:szCs w:val="28"/>
        </w:rPr>
        <w:t xml:space="preserve"> </w:t>
      </w:r>
    </w:p>
    <w:p w:rsidR="00C32ACF" w:rsidRPr="00AB6D32" w:rsidRDefault="00BF42C9" w:rsidP="00C32ACF">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000000"/>
          <w:szCs w:val="28"/>
        </w:rPr>
        <w:tab/>
      </w:r>
      <w:r w:rsidR="00EE0995" w:rsidRPr="00AB6D32">
        <w:rPr>
          <w:rFonts w:eastAsia="Times New Roman" w:cs="Times New Roman"/>
          <w:b/>
          <w:color w:val="000000"/>
          <w:szCs w:val="28"/>
        </w:rPr>
        <w:t>1</w:t>
      </w:r>
      <w:r w:rsidR="002B196F">
        <w:rPr>
          <w:rFonts w:eastAsia="Times New Roman" w:cs="Times New Roman"/>
          <w:b/>
          <w:color w:val="000000"/>
          <w:szCs w:val="28"/>
        </w:rPr>
        <w:t>4</w:t>
      </w:r>
      <w:r w:rsidR="00B50438" w:rsidRPr="00AB6D32">
        <w:rPr>
          <w:rFonts w:eastAsia="Times New Roman" w:cs="Times New Roman"/>
          <w:b/>
          <w:color w:val="000000"/>
          <w:szCs w:val="28"/>
        </w:rPr>
        <w:t xml:space="preserve">. </w:t>
      </w:r>
      <w:r w:rsidR="00C32ACF" w:rsidRPr="00AB6D32">
        <w:rPr>
          <w:rFonts w:eastAsia="Times New Roman" w:cs="Times New Roman"/>
          <w:b/>
          <w:color w:val="000000"/>
          <w:szCs w:val="28"/>
        </w:rPr>
        <w:t>Điểm a khoản 2 Điều 25 được sửa đổi, bổ sung như sau:</w:t>
      </w:r>
    </w:p>
    <w:p w:rsidR="00C32ACF" w:rsidRPr="00BF42C9" w:rsidRDefault="00C32ACF" w:rsidP="00C32ACF">
      <w:pPr>
        <w:pStyle w:val="NormalWeb"/>
        <w:shd w:val="clear" w:color="auto" w:fill="FFFFFF"/>
        <w:spacing w:before="120" w:beforeAutospacing="0" w:after="120" w:afterAutospacing="0"/>
        <w:jc w:val="both"/>
        <w:rPr>
          <w:color w:val="000000"/>
          <w:sz w:val="28"/>
          <w:szCs w:val="28"/>
        </w:rPr>
      </w:pPr>
      <w:r>
        <w:rPr>
          <w:color w:val="000000"/>
          <w:szCs w:val="28"/>
        </w:rPr>
        <w:tab/>
        <w:t>“</w:t>
      </w:r>
      <w:r w:rsidRPr="00BF42C9">
        <w:rPr>
          <w:color w:val="000000"/>
          <w:sz w:val="28"/>
          <w:szCs w:val="28"/>
        </w:rPr>
        <w:t>a) Đối với trường hợp cấp mới, hồ sơ gồm:</w:t>
      </w:r>
    </w:p>
    <w:p w:rsidR="00C32ACF" w:rsidRPr="00BF42C9" w:rsidRDefault="00C32ACF" w:rsidP="00C32ACF">
      <w:pPr>
        <w:pStyle w:val="NormalWeb"/>
        <w:shd w:val="clear" w:color="auto" w:fill="FFFFFF"/>
        <w:spacing w:before="120" w:beforeAutospacing="0" w:after="120" w:afterAutospacing="0"/>
        <w:jc w:val="both"/>
        <w:rPr>
          <w:color w:val="000000"/>
          <w:sz w:val="28"/>
          <w:szCs w:val="28"/>
        </w:rPr>
      </w:pPr>
      <w:r>
        <w:rPr>
          <w:color w:val="000000"/>
          <w:sz w:val="28"/>
          <w:szCs w:val="28"/>
        </w:rPr>
        <w:tab/>
      </w:r>
      <w:r w:rsidRPr="00BF42C9">
        <w:rPr>
          <w:color w:val="000000"/>
          <w:sz w:val="28"/>
          <w:szCs w:val="28"/>
        </w:rPr>
        <w:t>- Đơn đề nghị cấp Giấy chứng nhận cửa hàng đủ điều kiện bán lẻ xăng dầu theo Mẫu số 3 tại Phụ lục kèm theo Nghị định này;</w:t>
      </w:r>
    </w:p>
    <w:p w:rsidR="00C32ACF" w:rsidRPr="00BF42C9" w:rsidRDefault="00C32ACF" w:rsidP="00C32ACF">
      <w:pPr>
        <w:pStyle w:val="NormalWeb"/>
        <w:shd w:val="clear" w:color="auto" w:fill="FFFFFF"/>
        <w:spacing w:before="120" w:beforeAutospacing="0" w:after="120" w:afterAutospacing="0"/>
        <w:jc w:val="both"/>
        <w:rPr>
          <w:color w:val="000000"/>
          <w:sz w:val="28"/>
          <w:szCs w:val="28"/>
        </w:rPr>
      </w:pPr>
      <w:r>
        <w:rPr>
          <w:color w:val="000000"/>
          <w:sz w:val="28"/>
          <w:szCs w:val="28"/>
        </w:rPr>
        <w:tab/>
      </w:r>
      <w:r w:rsidRPr="00BF42C9">
        <w:rPr>
          <w:color w:val="000000"/>
          <w:sz w:val="28"/>
          <w:szCs w:val="28"/>
        </w:rPr>
        <w:t xml:space="preserve">- Bản sao Giấy chứng nhận đăng ký doanh nghiệp của thương nhân </w:t>
      </w:r>
      <w:r w:rsidR="00DC7CBC">
        <w:rPr>
          <w:color w:val="000000"/>
          <w:sz w:val="28"/>
          <w:szCs w:val="28"/>
        </w:rPr>
        <w:t>đề nghị cấp Giấy chứng nhận</w:t>
      </w:r>
      <w:r w:rsidRPr="00BF42C9">
        <w:rPr>
          <w:color w:val="000000"/>
          <w:sz w:val="28"/>
          <w:szCs w:val="28"/>
        </w:rPr>
        <w:t xml:space="preserve"> cửa hàng</w:t>
      </w:r>
      <w:r w:rsidR="00DC7CBC">
        <w:rPr>
          <w:color w:val="000000"/>
          <w:sz w:val="28"/>
          <w:szCs w:val="28"/>
        </w:rPr>
        <w:t xml:space="preserve"> đủ điều kiện</w:t>
      </w:r>
      <w:r w:rsidRPr="00BF42C9">
        <w:rPr>
          <w:color w:val="000000"/>
          <w:sz w:val="28"/>
          <w:szCs w:val="28"/>
        </w:rPr>
        <w:t xml:space="preserve"> bán lẻ xăng dầu;</w:t>
      </w:r>
    </w:p>
    <w:p w:rsidR="00C32ACF" w:rsidRPr="00BF42C9" w:rsidRDefault="00C32ACF" w:rsidP="00C32ACF">
      <w:pPr>
        <w:pStyle w:val="NormalWeb"/>
        <w:shd w:val="clear" w:color="auto" w:fill="FFFFFF"/>
        <w:spacing w:before="120" w:beforeAutospacing="0" w:after="120" w:afterAutospacing="0"/>
        <w:jc w:val="both"/>
        <w:rPr>
          <w:color w:val="000000"/>
          <w:sz w:val="28"/>
          <w:szCs w:val="28"/>
        </w:rPr>
      </w:pPr>
      <w:r>
        <w:rPr>
          <w:color w:val="000000"/>
          <w:sz w:val="28"/>
          <w:szCs w:val="28"/>
        </w:rPr>
        <w:tab/>
      </w:r>
      <w:r w:rsidRPr="00BF42C9">
        <w:rPr>
          <w:color w:val="000000"/>
          <w:sz w:val="28"/>
          <w:szCs w:val="28"/>
        </w:rPr>
        <w:t>- Bản kê trang thiết bị của cửa hàng bán lẻ xăng dầu theo quy định tại Khoản 3 Điều 24 Nghị định này và tài liệu chứng minh tính hợp pháp về xây dựng của cửa hàng bán lẻ xăng dầu;</w:t>
      </w:r>
    </w:p>
    <w:p w:rsidR="00C32ACF" w:rsidRDefault="00C32ACF" w:rsidP="00C32ACF">
      <w:pPr>
        <w:pStyle w:val="NormalWeb"/>
        <w:shd w:val="clear" w:color="auto" w:fill="FFFFFF"/>
        <w:spacing w:before="120" w:beforeAutospacing="0" w:after="120" w:afterAutospacing="0"/>
        <w:jc w:val="both"/>
        <w:rPr>
          <w:color w:val="000000"/>
          <w:sz w:val="28"/>
          <w:szCs w:val="28"/>
        </w:rPr>
      </w:pPr>
      <w:r>
        <w:rPr>
          <w:color w:val="000000"/>
          <w:sz w:val="28"/>
          <w:szCs w:val="28"/>
        </w:rPr>
        <w:tab/>
      </w:r>
      <w:r w:rsidRPr="00BF42C9">
        <w:rPr>
          <w:color w:val="000000"/>
          <w:sz w:val="28"/>
          <w:szCs w:val="28"/>
        </w:rPr>
        <w:t>- Bản sao chứng chỉ hoặc giấy tờ tương đương về đào tạo nghiệp vụ của cán bộ quản lý và nhân viên cửa hàng theo quy định tại Khoản 4 Điều 24 Nghị định này.</w:t>
      </w:r>
    </w:p>
    <w:p w:rsidR="00C32ACF" w:rsidRDefault="00C32ACF" w:rsidP="00C32ACF">
      <w:pPr>
        <w:shd w:val="clear" w:color="auto" w:fill="FFFFFF"/>
        <w:spacing w:before="120" w:after="120" w:line="240" w:lineRule="auto"/>
        <w:jc w:val="both"/>
        <w:rPr>
          <w:rFonts w:eastAsia="Times New Roman" w:cs="Times New Roman"/>
          <w:color w:val="000000"/>
          <w:szCs w:val="28"/>
        </w:rPr>
      </w:pPr>
      <w:r>
        <w:rPr>
          <w:color w:val="000000"/>
          <w:szCs w:val="28"/>
        </w:rPr>
        <w:tab/>
      </w:r>
      <w:r w:rsidRPr="00BF42C9">
        <w:rPr>
          <w:color w:val="FF0000"/>
          <w:szCs w:val="28"/>
        </w:rPr>
        <w:t>- Bản sao văn bản xác nhận cung cấp hàng cho từng cửa hàng xăng dầu của thương nhân cung cấp</w:t>
      </w:r>
      <w:r>
        <w:rPr>
          <w:color w:val="000000"/>
          <w:szCs w:val="28"/>
        </w:rPr>
        <w:t>.</w:t>
      </w:r>
    </w:p>
    <w:p w:rsidR="00436CBC" w:rsidRDefault="00436CBC" w:rsidP="003A0447">
      <w:pPr>
        <w:shd w:val="clear" w:color="auto" w:fill="FFFFFF"/>
        <w:spacing w:before="120" w:after="120" w:line="240" w:lineRule="auto"/>
        <w:jc w:val="both"/>
        <w:rPr>
          <w:rFonts w:eastAsia="Times New Roman" w:cs="Times New Roman"/>
          <w:color w:val="FF0000"/>
          <w:szCs w:val="28"/>
        </w:rPr>
      </w:pPr>
      <w:r>
        <w:rPr>
          <w:rFonts w:eastAsia="Times New Roman" w:cs="Times New Roman"/>
          <w:color w:val="000000"/>
          <w:szCs w:val="28"/>
        </w:rPr>
        <w:tab/>
      </w:r>
      <w:r w:rsidR="009A3125">
        <w:rPr>
          <w:rFonts w:eastAsia="Times New Roman" w:cs="Times New Roman"/>
          <w:color w:val="FF0000"/>
          <w:szCs w:val="28"/>
        </w:rPr>
        <w:t>- Bản sao giấy tờ pháp lý chứng minh quyền sở hữu</w:t>
      </w:r>
      <w:r w:rsidR="00F55C4E">
        <w:rPr>
          <w:rFonts w:eastAsia="Times New Roman" w:cs="Times New Roman"/>
          <w:color w:val="FF0000"/>
          <w:szCs w:val="28"/>
        </w:rPr>
        <w:t xml:space="preserve"> hoặc</w:t>
      </w:r>
      <w:r w:rsidR="009A3125">
        <w:rPr>
          <w:rFonts w:eastAsia="Times New Roman" w:cs="Times New Roman"/>
          <w:color w:val="FF0000"/>
          <w:szCs w:val="28"/>
        </w:rPr>
        <w:t xml:space="preserve"> thuê</w:t>
      </w:r>
      <w:r w:rsidR="001D188C">
        <w:rPr>
          <w:rFonts w:eastAsia="Times New Roman" w:cs="Times New Roman"/>
          <w:color w:val="FF0000"/>
          <w:szCs w:val="28"/>
        </w:rPr>
        <w:t xml:space="preserve"> </w:t>
      </w:r>
      <w:r w:rsidR="001D188C">
        <w:rPr>
          <w:color w:val="FF0000"/>
          <w:szCs w:val="28"/>
        </w:rPr>
        <w:t>với thời hạn thuê từ năm (05) năm trở lên</w:t>
      </w:r>
      <w:r w:rsidR="009A3125">
        <w:rPr>
          <w:rFonts w:eastAsia="Times New Roman" w:cs="Times New Roman"/>
          <w:color w:val="FF0000"/>
          <w:szCs w:val="28"/>
        </w:rPr>
        <w:t xml:space="preserve"> của thương nhân đề nghị cấp Giấy chứng nhận.”</w:t>
      </w:r>
    </w:p>
    <w:p w:rsidR="009F73D6" w:rsidRDefault="0074668D" w:rsidP="0074668D">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FF0000"/>
          <w:szCs w:val="28"/>
        </w:rPr>
        <w:tab/>
      </w:r>
      <w:r w:rsidRPr="00AB6D32">
        <w:rPr>
          <w:rFonts w:eastAsia="Times New Roman" w:cs="Times New Roman"/>
          <w:b/>
          <w:color w:val="000000"/>
          <w:szCs w:val="28"/>
        </w:rPr>
        <w:t>1</w:t>
      </w:r>
      <w:r w:rsidR="002B196F">
        <w:rPr>
          <w:rFonts w:eastAsia="Times New Roman" w:cs="Times New Roman"/>
          <w:b/>
          <w:color w:val="000000"/>
          <w:szCs w:val="28"/>
        </w:rPr>
        <w:t>5</w:t>
      </w:r>
      <w:r w:rsidRPr="00AB6D32">
        <w:rPr>
          <w:rFonts w:eastAsia="Times New Roman" w:cs="Times New Roman"/>
          <w:b/>
          <w:color w:val="000000"/>
          <w:szCs w:val="28"/>
        </w:rPr>
        <w:t xml:space="preserve">. </w:t>
      </w:r>
      <w:r w:rsidR="009F73D6">
        <w:rPr>
          <w:rFonts w:eastAsia="Times New Roman" w:cs="Times New Roman"/>
          <w:b/>
          <w:color w:val="000000"/>
          <w:szCs w:val="28"/>
        </w:rPr>
        <w:t>Khoản 6 Điều 26 được sửa đổi như sau:</w:t>
      </w:r>
    </w:p>
    <w:p w:rsidR="009F73D6" w:rsidRPr="00BD5551" w:rsidRDefault="009F73D6" w:rsidP="0074668D">
      <w:pPr>
        <w:shd w:val="clear" w:color="auto" w:fill="FFFFFF"/>
        <w:spacing w:before="120" w:after="120" w:line="240" w:lineRule="auto"/>
        <w:jc w:val="both"/>
        <w:rPr>
          <w:rFonts w:eastAsia="Times New Roman" w:cs="Times New Roman"/>
          <w:bCs/>
          <w:color w:val="000000"/>
          <w:szCs w:val="28"/>
        </w:rPr>
      </w:pPr>
      <w:r>
        <w:rPr>
          <w:rFonts w:eastAsia="Times New Roman" w:cs="Times New Roman"/>
          <w:b/>
          <w:color w:val="000000"/>
          <w:szCs w:val="28"/>
        </w:rPr>
        <w:lastRenderedPageBreak/>
        <w:tab/>
      </w:r>
      <w:r w:rsidRPr="00BD5551">
        <w:rPr>
          <w:rFonts w:eastAsia="Times New Roman" w:cs="Times New Roman"/>
          <w:bCs/>
          <w:color w:val="000000"/>
          <w:szCs w:val="28"/>
        </w:rPr>
        <w:t>“</w:t>
      </w:r>
      <w:r w:rsidR="00BD5551" w:rsidRPr="00BD5551">
        <w:rPr>
          <w:rFonts w:cs="Times New Roman"/>
          <w:bCs/>
          <w:color w:val="000000"/>
          <w:szCs w:val="28"/>
          <w:shd w:val="clear" w:color="auto" w:fill="FFFFFF"/>
        </w:rPr>
        <w:t xml:space="preserve">6. Chỉ ngừng bán hàng sau khi được Sở Công Thương chấp thuận bằng văn bản trừ trường hợp vì lý do bất khả kháng (cháy nổ, lũ lụt </w:t>
      </w:r>
      <w:r w:rsidR="00DC7CBC">
        <w:rPr>
          <w:rFonts w:cs="Times New Roman"/>
          <w:bCs/>
          <w:color w:val="000000"/>
          <w:szCs w:val="28"/>
          <w:shd w:val="clear" w:color="auto" w:fill="FFFFFF"/>
        </w:rPr>
        <w:t xml:space="preserve">hoặc đã nỗ lực áp dụng các biện pháp khắc phục nhưng </w:t>
      </w:r>
      <w:r w:rsidR="00BD5551" w:rsidRPr="00BD5551">
        <w:rPr>
          <w:rFonts w:cs="Times New Roman"/>
          <w:bCs/>
          <w:color w:val="000000"/>
          <w:szCs w:val="28"/>
          <w:shd w:val="clear" w:color="auto" w:fill="FFFFFF"/>
        </w:rPr>
        <w:t>không thể duy trì việc bán hàng.”</w:t>
      </w:r>
    </w:p>
    <w:p w:rsidR="0074668D" w:rsidRPr="00AB6D32" w:rsidRDefault="009F73D6" w:rsidP="009F73D6">
      <w:pPr>
        <w:shd w:val="clear" w:color="auto" w:fill="FFFFFF"/>
        <w:spacing w:before="120" w:after="120" w:line="240" w:lineRule="auto"/>
        <w:ind w:firstLine="720"/>
        <w:jc w:val="both"/>
        <w:rPr>
          <w:rFonts w:eastAsia="Times New Roman" w:cs="Times New Roman"/>
          <w:b/>
          <w:color w:val="000000"/>
          <w:szCs w:val="28"/>
        </w:rPr>
      </w:pPr>
      <w:r>
        <w:rPr>
          <w:rFonts w:eastAsia="Times New Roman" w:cs="Times New Roman"/>
          <w:b/>
          <w:color w:val="000000"/>
          <w:szCs w:val="28"/>
        </w:rPr>
        <w:t>1</w:t>
      </w:r>
      <w:r w:rsidR="002B196F">
        <w:rPr>
          <w:rFonts w:eastAsia="Times New Roman" w:cs="Times New Roman"/>
          <w:b/>
          <w:color w:val="000000"/>
          <w:szCs w:val="28"/>
        </w:rPr>
        <w:t>6</w:t>
      </w:r>
      <w:r>
        <w:rPr>
          <w:rFonts w:eastAsia="Times New Roman" w:cs="Times New Roman"/>
          <w:b/>
          <w:color w:val="000000"/>
          <w:szCs w:val="28"/>
        </w:rPr>
        <w:t xml:space="preserve">. </w:t>
      </w:r>
      <w:r w:rsidR="0074668D" w:rsidRPr="00AB6D32">
        <w:rPr>
          <w:rFonts w:eastAsia="Times New Roman" w:cs="Times New Roman"/>
          <w:b/>
          <w:color w:val="000000"/>
          <w:szCs w:val="28"/>
        </w:rPr>
        <w:t>Khoản 1 và Khoản 4 Điều 29 được sửa đổi như sau:</w:t>
      </w:r>
    </w:p>
    <w:p w:rsidR="0074668D" w:rsidRDefault="0074668D" w:rsidP="0074668D">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“1. Được kinh doanh dịch vụ cho thuê cảng, kho tiếp nhận xăng dầu, kinh doanh dịch vụ vận tải và tra nạp xăng dầu theo hợp đồng đã ký;</w:t>
      </w:r>
    </w:p>
    <w:p w:rsidR="0074668D" w:rsidRDefault="0074668D" w:rsidP="0074668D">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4. Nếu có hoạt động kinh doanh khác về xăng dầu (thương nhân đầu mối, thương nhân phân phối, tổng đại lý, đại lý, thương nhân nhận quyền bán lẻ xăng dầu) phải thực hiện đúng các quy định về hoạt động kinh doanh đó;”</w:t>
      </w:r>
    </w:p>
    <w:p w:rsidR="00AB6605" w:rsidRPr="00AB6D32" w:rsidRDefault="00AB6605" w:rsidP="003A0447">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FF0000"/>
          <w:szCs w:val="28"/>
        </w:rPr>
        <w:tab/>
      </w:r>
      <w:r w:rsidR="00CF3CA1" w:rsidRPr="00AB6D32">
        <w:rPr>
          <w:rFonts w:eastAsia="Times New Roman" w:cs="Times New Roman"/>
          <w:b/>
          <w:color w:val="000000"/>
          <w:szCs w:val="28"/>
        </w:rPr>
        <w:t>1</w:t>
      </w:r>
      <w:r w:rsidR="002B196F">
        <w:rPr>
          <w:rFonts w:eastAsia="Times New Roman" w:cs="Times New Roman"/>
          <w:b/>
          <w:color w:val="000000"/>
          <w:szCs w:val="28"/>
        </w:rPr>
        <w:t>7</w:t>
      </w:r>
      <w:r w:rsidRPr="00AB6D32">
        <w:rPr>
          <w:rFonts w:eastAsia="Times New Roman" w:cs="Times New Roman"/>
          <w:b/>
          <w:color w:val="000000"/>
          <w:szCs w:val="28"/>
        </w:rPr>
        <w:t xml:space="preserve">. Điều 31 được </w:t>
      </w:r>
      <w:r w:rsidR="00BA2B53" w:rsidRPr="00AB6D32">
        <w:rPr>
          <w:rFonts w:eastAsia="Times New Roman" w:cs="Times New Roman"/>
          <w:b/>
          <w:color w:val="000000"/>
          <w:szCs w:val="28"/>
        </w:rPr>
        <w:t xml:space="preserve">sửa đổi, </w:t>
      </w:r>
      <w:r w:rsidRPr="00AB6D32">
        <w:rPr>
          <w:rFonts w:eastAsia="Times New Roman" w:cs="Times New Roman"/>
          <w:b/>
          <w:color w:val="000000"/>
          <w:szCs w:val="28"/>
        </w:rPr>
        <w:t xml:space="preserve">bổ sung như sau: </w:t>
      </w:r>
    </w:p>
    <w:p w:rsidR="009E0C72" w:rsidRDefault="00AB6605" w:rsidP="009E0C72">
      <w:pPr>
        <w:shd w:val="clear" w:color="auto" w:fill="FFFFFF"/>
        <w:spacing w:before="120" w:after="120" w:line="234" w:lineRule="atLeast"/>
        <w:jc w:val="both"/>
        <w:rPr>
          <w:spacing w:val="-2"/>
          <w:szCs w:val="28"/>
        </w:rPr>
      </w:pPr>
      <w:r>
        <w:rPr>
          <w:rFonts w:eastAsia="Times New Roman" w:cs="Times New Roman"/>
          <w:color w:val="FF0000"/>
          <w:szCs w:val="28"/>
        </w:rPr>
        <w:tab/>
      </w:r>
      <w:r w:rsidR="009E0C72">
        <w:rPr>
          <w:rFonts w:eastAsia="Times New Roman" w:cs="Times New Roman"/>
          <w:color w:val="FF0000"/>
          <w:szCs w:val="28"/>
        </w:rPr>
        <w:t xml:space="preserve">“1. </w:t>
      </w:r>
      <w:r w:rsidR="009E0C72" w:rsidRPr="00FB2764">
        <w:rPr>
          <w:spacing w:val="-2"/>
          <w:szCs w:val="28"/>
        </w:rPr>
        <w:t>Kể từ ngày Nghị định này có hiệu lự</w:t>
      </w:r>
      <w:r w:rsidR="00DC7CBC">
        <w:rPr>
          <w:spacing w:val="-2"/>
          <w:szCs w:val="28"/>
        </w:rPr>
        <w:t>c</w:t>
      </w:r>
      <w:r w:rsidR="009E0C72" w:rsidRPr="00FB2764">
        <w:rPr>
          <w:spacing w:val="-2"/>
          <w:szCs w:val="28"/>
        </w:rPr>
        <w:t xml:space="preserve">, thương nhân </w:t>
      </w:r>
      <w:r w:rsidR="00DC7CBC">
        <w:rPr>
          <w:spacing w:val="-2"/>
          <w:szCs w:val="28"/>
        </w:rPr>
        <w:t xml:space="preserve">đầu mối </w:t>
      </w:r>
      <w:r w:rsidR="009E0C72" w:rsidRPr="00FB2764">
        <w:rPr>
          <w:spacing w:val="-2"/>
          <w:szCs w:val="28"/>
        </w:rPr>
        <w:t>kinh doanh xăng dầu</w:t>
      </w:r>
      <w:r w:rsidR="009E0C72">
        <w:rPr>
          <w:spacing w:val="-2"/>
          <w:szCs w:val="28"/>
        </w:rPr>
        <w:t xml:space="preserve"> và thương nhân sản xuất xăng dầu có tổ chức hệ thống phân phối xăng dầu</w:t>
      </w:r>
      <w:r w:rsidR="009E0C72" w:rsidRPr="00FB2764">
        <w:rPr>
          <w:spacing w:val="-2"/>
          <w:szCs w:val="28"/>
        </w:rPr>
        <w:t xml:space="preserve"> phải bảo đảm ổn định mức dự trữ xăng dầu bắt buộc tối thiểu bằng </w:t>
      </w:r>
      <w:r w:rsidR="009E0C72" w:rsidRPr="00FB2764">
        <w:rPr>
          <w:b/>
          <w:bCs/>
          <w:spacing w:val="-2"/>
          <w:szCs w:val="28"/>
        </w:rPr>
        <w:t>hai mươi (2</w:t>
      </w:r>
      <w:r w:rsidR="00DC7CBC">
        <w:rPr>
          <w:b/>
          <w:bCs/>
          <w:spacing w:val="-2"/>
          <w:szCs w:val="28"/>
        </w:rPr>
        <w:t>0</w:t>
      </w:r>
      <w:r w:rsidR="009E0C72" w:rsidRPr="00FB2764">
        <w:rPr>
          <w:b/>
          <w:bCs/>
          <w:spacing w:val="-2"/>
          <w:szCs w:val="28"/>
        </w:rPr>
        <w:t>) ngày</w:t>
      </w:r>
      <w:r w:rsidR="009E0C72" w:rsidRPr="00FB2764">
        <w:rPr>
          <w:spacing w:val="-2"/>
          <w:szCs w:val="28"/>
        </w:rPr>
        <w:t xml:space="preserve"> cung ứng, tính theo sản lượng tiêu thụ nội địa bình quân một (01) ngày của năm trước liền kề, cả về cơ cấu chủng loại; bao gồm dự trữ phục vụ an ninh năng lượng quốc gia, dự trữ lưu thông bắt buộ</w:t>
      </w:r>
      <w:r w:rsidR="00DC7CBC">
        <w:rPr>
          <w:spacing w:val="-2"/>
          <w:szCs w:val="28"/>
        </w:rPr>
        <w:t>c.</w:t>
      </w:r>
    </w:p>
    <w:p w:rsidR="00DC7CBC" w:rsidRDefault="00DC7CBC" w:rsidP="009E0C72">
      <w:pPr>
        <w:shd w:val="clear" w:color="auto" w:fill="FFFFFF"/>
        <w:spacing w:before="120" w:after="120" w:line="234" w:lineRule="atLeast"/>
        <w:jc w:val="both"/>
        <w:rPr>
          <w:spacing w:val="-2"/>
          <w:szCs w:val="28"/>
        </w:rPr>
      </w:pPr>
      <w:r>
        <w:rPr>
          <w:spacing w:val="-2"/>
          <w:szCs w:val="28"/>
        </w:rPr>
        <w:tab/>
        <w:t xml:space="preserve">2. </w:t>
      </w:r>
      <w:r w:rsidRPr="00FB2764">
        <w:rPr>
          <w:spacing w:val="-2"/>
          <w:szCs w:val="28"/>
        </w:rPr>
        <w:t>Kể từ ngày Nghị định này có hiệu lự</w:t>
      </w:r>
      <w:r>
        <w:rPr>
          <w:spacing w:val="-2"/>
          <w:szCs w:val="28"/>
        </w:rPr>
        <w:t>c</w:t>
      </w:r>
      <w:r w:rsidRPr="00FB2764">
        <w:rPr>
          <w:spacing w:val="-2"/>
          <w:szCs w:val="28"/>
        </w:rPr>
        <w:t xml:space="preserve">, thương nhân </w:t>
      </w:r>
      <w:r>
        <w:rPr>
          <w:spacing w:val="-2"/>
          <w:szCs w:val="28"/>
        </w:rPr>
        <w:t>phân phối</w:t>
      </w:r>
      <w:r w:rsidRPr="00FB2764">
        <w:rPr>
          <w:spacing w:val="-2"/>
          <w:szCs w:val="28"/>
        </w:rPr>
        <w:t xml:space="preserve"> xăng dầu</w:t>
      </w:r>
      <w:r>
        <w:rPr>
          <w:spacing w:val="-2"/>
          <w:szCs w:val="28"/>
        </w:rPr>
        <w:t xml:space="preserve"> </w:t>
      </w:r>
      <w:r w:rsidRPr="00FB2764">
        <w:rPr>
          <w:spacing w:val="-2"/>
          <w:szCs w:val="28"/>
        </w:rPr>
        <w:t xml:space="preserve">phải bảo đảm ổn định mức dự trữ xăng dầu bắt buộc tối thiểu bằng </w:t>
      </w:r>
      <w:r>
        <w:rPr>
          <w:b/>
          <w:bCs/>
          <w:spacing w:val="-2"/>
          <w:szCs w:val="28"/>
        </w:rPr>
        <w:t>năm</w:t>
      </w:r>
      <w:r w:rsidRPr="00FB2764">
        <w:rPr>
          <w:b/>
          <w:bCs/>
          <w:spacing w:val="-2"/>
          <w:szCs w:val="28"/>
        </w:rPr>
        <w:t xml:space="preserve"> (</w:t>
      </w:r>
      <w:r>
        <w:rPr>
          <w:b/>
          <w:bCs/>
          <w:spacing w:val="-2"/>
          <w:szCs w:val="28"/>
        </w:rPr>
        <w:t>05</w:t>
      </w:r>
      <w:r w:rsidRPr="00FB2764">
        <w:rPr>
          <w:b/>
          <w:bCs/>
          <w:spacing w:val="-2"/>
          <w:szCs w:val="28"/>
        </w:rPr>
        <w:t>) ngày</w:t>
      </w:r>
      <w:r w:rsidRPr="00FB2764">
        <w:rPr>
          <w:spacing w:val="-2"/>
          <w:szCs w:val="28"/>
        </w:rPr>
        <w:t xml:space="preserve"> cung ứng, tính theo sản lượng tiêu thụ nội địa bình quân một (01) ngày của năm trước liền kề, cả về cơ cấu chủng loại</w:t>
      </w:r>
      <w:r>
        <w:rPr>
          <w:spacing w:val="-2"/>
          <w:szCs w:val="28"/>
        </w:rPr>
        <w:t>.</w:t>
      </w:r>
    </w:p>
    <w:p w:rsidR="009E0C72" w:rsidRDefault="00DC7CBC" w:rsidP="009E0C72">
      <w:pPr>
        <w:shd w:val="clear" w:color="auto" w:fill="FFFFFF"/>
        <w:spacing w:before="120" w:after="120" w:line="234" w:lineRule="atLeast"/>
        <w:jc w:val="both"/>
        <w:rPr>
          <w:rFonts w:eastAsia="Times New Roman" w:cs="Times New Roman"/>
          <w:color w:val="FF0000"/>
          <w:szCs w:val="28"/>
        </w:rPr>
      </w:pPr>
      <w:r>
        <w:rPr>
          <w:spacing w:val="-2"/>
          <w:szCs w:val="28"/>
        </w:rPr>
        <w:tab/>
        <w:t>3</w:t>
      </w:r>
      <w:r w:rsidR="009E0C72">
        <w:rPr>
          <w:spacing w:val="-2"/>
          <w:szCs w:val="28"/>
        </w:rPr>
        <w:t xml:space="preserve">. </w:t>
      </w:r>
      <w:r w:rsidR="009E0C72" w:rsidRPr="00B064F9">
        <w:rPr>
          <w:spacing w:val="-6"/>
          <w:szCs w:val="28"/>
        </w:rPr>
        <w:t>Kể từ ngày Nghị định này có hiệu lự</w:t>
      </w:r>
      <w:r>
        <w:rPr>
          <w:spacing w:val="-6"/>
          <w:szCs w:val="28"/>
        </w:rPr>
        <w:t>c</w:t>
      </w:r>
      <w:r w:rsidR="009E0C72" w:rsidRPr="00B064F9">
        <w:rPr>
          <w:spacing w:val="-6"/>
          <w:szCs w:val="28"/>
        </w:rPr>
        <w:t>, thương nhân sản xuất xăng dầu phải bảo đảm ổn định mức dự trữ xăng dầu bắt buộc tối thiểu đạt mức 15 ngày sản xuất đối với dầu thô và 10 ngày sản xuất đối với sản phẩm xăng dầu</w:t>
      </w:r>
      <w:r w:rsidR="009E0C72">
        <w:rPr>
          <w:spacing w:val="-6"/>
          <w:szCs w:val="28"/>
        </w:rPr>
        <w:t xml:space="preserve"> </w:t>
      </w:r>
      <w:r w:rsidR="009E0C72" w:rsidRPr="00FB2764">
        <w:rPr>
          <w:spacing w:val="-2"/>
          <w:szCs w:val="28"/>
        </w:rPr>
        <w:t xml:space="preserve">tính theo sản lượng </w:t>
      </w:r>
      <w:r w:rsidR="009E0C72">
        <w:rPr>
          <w:spacing w:val="-2"/>
          <w:szCs w:val="28"/>
        </w:rPr>
        <w:t>sản xuất</w:t>
      </w:r>
      <w:r w:rsidR="009E0C72" w:rsidRPr="00FB2764">
        <w:rPr>
          <w:spacing w:val="-2"/>
          <w:szCs w:val="28"/>
        </w:rPr>
        <w:t xml:space="preserve"> bình quân một (01) ngày của năm trước liền kề</w:t>
      </w:r>
      <w:r w:rsidR="009E0C72" w:rsidRPr="00B064F9">
        <w:rPr>
          <w:spacing w:val="-6"/>
          <w:szCs w:val="28"/>
        </w:rPr>
        <w:t>”</w:t>
      </w:r>
    </w:p>
    <w:p w:rsidR="00AB6605" w:rsidRDefault="009E0C72" w:rsidP="00E82437">
      <w:pPr>
        <w:shd w:val="clear" w:color="auto" w:fill="FFFFFF"/>
        <w:spacing w:before="120" w:after="120" w:line="234" w:lineRule="atLeast"/>
        <w:jc w:val="both"/>
        <w:rPr>
          <w:rFonts w:eastAsia="Times New Roman" w:cs="Times New Roman"/>
          <w:color w:val="FF0000"/>
          <w:szCs w:val="28"/>
        </w:rPr>
      </w:pPr>
      <w:r>
        <w:rPr>
          <w:rFonts w:eastAsia="Times New Roman" w:cs="Times New Roman"/>
          <w:color w:val="FF0000"/>
          <w:szCs w:val="28"/>
        </w:rPr>
        <w:tab/>
      </w:r>
      <w:r w:rsidR="00317351">
        <w:rPr>
          <w:rFonts w:eastAsia="Times New Roman" w:cs="Times New Roman"/>
          <w:color w:val="FF0000"/>
          <w:szCs w:val="28"/>
        </w:rPr>
        <w:t>4</w:t>
      </w:r>
      <w:r w:rsidR="00AB6605">
        <w:rPr>
          <w:rFonts w:eastAsia="Times New Roman" w:cs="Times New Roman"/>
          <w:color w:val="FF0000"/>
          <w:szCs w:val="28"/>
        </w:rPr>
        <w:t>. Cơ chế sử dụng nguồn xăng dầu dự trữ bắt buộc thực hiện theo quy định của pháp luật về dự trữ quốc gia và/hoặc theo chỉ đạo của Bộ Công Thương để phục vụ công tác bảo đảm cân đối cung cầu, bình ổn thị trường khi cần thiết.</w:t>
      </w:r>
      <w:r w:rsidR="0074668D">
        <w:rPr>
          <w:rFonts w:eastAsia="Times New Roman" w:cs="Times New Roman"/>
          <w:color w:val="FF0000"/>
          <w:szCs w:val="28"/>
        </w:rPr>
        <w:t>”</w:t>
      </w:r>
    </w:p>
    <w:p w:rsidR="00B50438" w:rsidRPr="00AB6D32" w:rsidRDefault="00230636" w:rsidP="0074668D">
      <w:pPr>
        <w:shd w:val="clear" w:color="auto" w:fill="FFFFFF"/>
        <w:spacing w:before="120" w:after="120" w:line="240" w:lineRule="auto"/>
        <w:jc w:val="both"/>
        <w:rPr>
          <w:rFonts w:eastAsia="Times New Roman" w:cs="Times New Roman"/>
          <w:b/>
          <w:color w:val="000000"/>
          <w:szCs w:val="28"/>
        </w:rPr>
      </w:pPr>
      <w:r>
        <w:rPr>
          <w:rFonts w:eastAsia="Times New Roman" w:cs="Times New Roman"/>
          <w:color w:val="FF0000"/>
          <w:szCs w:val="28"/>
        </w:rPr>
        <w:tab/>
      </w:r>
      <w:r w:rsidR="00317351" w:rsidRPr="00317351">
        <w:rPr>
          <w:rFonts w:eastAsia="Times New Roman" w:cs="Times New Roman"/>
          <w:b/>
          <w:color w:val="000000"/>
          <w:szCs w:val="28"/>
        </w:rPr>
        <w:t>1</w:t>
      </w:r>
      <w:r w:rsidR="002B196F">
        <w:rPr>
          <w:rFonts w:eastAsia="Times New Roman" w:cs="Times New Roman"/>
          <w:b/>
          <w:color w:val="000000"/>
          <w:szCs w:val="28"/>
        </w:rPr>
        <w:t>8</w:t>
      </w:r>
      <w:r w:rsidR="00B50438" w:rsidRPr="00317351">
        <w:rPr>
          <w:rFonts w:eastAsia="Times New Roman" w:cs="Times New Roman"/>
          <w:b/>
          <w:color w:val="000000"/>
          <w:szCs w:val="28"/>
        </w:rPr>
        <w:t>.</w:t>
      </w:r>
      <w:r w:rsidR="00B50438" w:rsidRPr="00AB6D32">
        <w:rPr>
          <w:rFonts w:eastAsia="Times New Roman" w:cs="Times New Roman"/>
          <w:b/>
          <w:color w:val="000000"/>
          <w:szCs w:val="28"/>
        </w:rPr>
        <w:t xml:space="preserve"> </w:t>
      </w:r>
      <w:r w:rsidR="00AB6D32" w:rsidRPr="00AB6D32">
        <w:rPr>
          <w:rFonts w:eastAsia="Times New Roman" w:cs="Times New Roman"/>
          <w:b/>
          <w:color w:val="000000"/>
          <w:szCs w:val="28"/>
        </w:rPr>
        <w:t>Điều 33 được sửa đổi, bổ sung như sau:</w:t>
      </w:r>
    </w:p>
    <w:p w:rsidR="005D00CF" w:rsidRPr="005D00CF" w:rsidRDefault="00AB6D32" w:rsidP="00AB6D32">
      <w:pPr>
        <w:shd w:val="clear" w:color="auto" w:fill="FFFFFF"/>
        <w:spacing w:before="120" w:after="120" w:line="240" w:lineRule="auto"/>
        <w:jc w:val="both"/>
        <w:rPr>
          <w:b/>
          <w:color w:val="000000"/>
          <w:szCs w:val="28"/>
        </w:rPr>
      </w:pPr>
      <w:r>
        <w:rPr>
          <w:rFonts w:eastAsia="Times New Roman" w:cs="Times New Roman"/>
          <w:color w:val="000000"/>
          <w:szCs w:val="28"/>
        </w:rPr>
        <w:tab/>
        <w:t>“</w:t>
      </w:r>
      <w:bookmarkStart w:id="7" w:name="dieu_33"/>
      <w:r w:rsidR="005D00CF" w:rsidRPr="00A3472D">
        <w:rPr>
          <w:color w:val="FF0000"/>
          <w:szCs w:val="28"/>
        </w:rPr>
        <w:t>Điều 33.</w:t>
      </w:r>
      <w:r w:rsidR="005D00CF" w:rsidRPr="00AB6D32">
        <w:rPr>
          <w:color w:val="000000"/>
          <w:szCs w:val="28"/>
        </w:rPr>
        <w:t xml:space="preserve"> </w:t>
      </w:r>
      <w:r w:rsidR="005E0423" w:rsidRPr="00A3472D">
        <w:rPr>
          <w:color w:val="FF0000"/>
          <w:szCs w:val="28"/>
        </w:rPr>
        <w:t>Tổng nguồn</w:t>
      </w:r>
      <w:r w:rsidR="005D00CF" w:rsidRPr="00A3472D">
        <w:rPr>
          <w:color w:val="FF0000"/>
          <w:szCs w:val="28"/>
        </w:rPr>
        <w:t xml:space="preserve"> xăng dầu</w:t>
      </w:r>
      <w:bookmarkEnd w:id="7"/>
      <w:r w:rsidR="005E0423" w:rsidRPr="00A3472D">
        <w:rPr>
          <w:color w:val="FF0000"/>
          <w:szCs w:val="28"/>
        </w:rPr>
        <w:t xml:space="preserve"> tối thiểu</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1. Hàng năm, căn cứ nhu cầu xăng dầu của nền kinh tế quốc dân và nguồn xăng dầu sản xuất trong nước, Bộ Công Thương xác định nhu cầu định hướng về </w:t>
      </w:r>
      <w:r w:rsidR="005E0423">
        <w:rPr>
          <w:color w:val="000000"/>
          <w:sz w:val="28"/>
          <w:szCs w:val="28"/>
        </w:rPr>
        <w:t xml:space="preserve">tổng nguồn </w:t>
      </w:r>
      <w:r w:rsidRPr="005D00CF">
        <w:rPr>
          <w:color w:val="000000"/>
          <w:sz w:val="28"/>
          <w:szCs w:val="28"/>
        </w:rPr>
        <w:t>xăng dầu của năm tiếp theo. Nhu cầu xăng dầu phục vụ cho quốc phòng được xác định riêng.</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2. Trên cơ sở nhu cầu định hướng về </w:t>
      </w:r>
      <w:r w:rsidR="005E0423">
        <w:rPr>
          <w:color w:val="000000"/>
          <w:sz w:val="28"/>
          <w:szCs w:val="28"/>
        </w:rPr>
        <w:t xml:space="preserve">tổng nguồn </w:t>
      </w:r>
      <w:r w:rsidRPr="005D00CF">
        <w:rPr>
          <w:color w:val="000000"/>
          <w:sz w:val="28"/>
          <w:szCs w:val="28"/>
        </w:rPr>
        <w:t xml:space="preserve">xăng dầu thực tế tiêu thụ nội địa năm trước liền kề và đăng ký của thương nhân, Bộ Công Thương giao </w:t>
      </w:r>
      <w:r w:rsidR="005E0423">
        <w:rPr>
          <w:color w:val="000000"/>
          <w:sz w:val="28"/>
          <w:szCs w:val="28"/>
        </w:rPr>
        <w:t>tổng nguồn xăng dầu</w:t>
      </w:r>
      <w:r w:rsidRPr="005D00CF">
        <w:rPr>
          <w:color w:val="000000"/>
          <w:sz w:val="28"/>
          <w:szCs w:val="28"/>
        </w:rPr>
        <w:t xml:space="preserve"> tối thiểu phục vụ tiêu thụ nội địa cả năm theo cơ cấu chủng loại cho từng thương nhân có </w:t>
      </w:r>
      <w:r w:rsidR="00D86244">
        <w:rPr>
          <w:color w:val="000000"/>
          <w:sz w:val="28"/>
          <w:szCs w:val="28"/>
        </w:rPr>
        <w:t>Giấy xác nhận đủ điều kiện làm thương nhân đầu mối kinh doanh xăng dầu</w:t>
      </w:r>
      <w:r w:rsidRPr="005D00CF">
        <w:rPr>
          <w:color w:val="000000"/>
          <w:sz w:val="28"/>
          <w:szCs w:val="28"/>
        </w:rPr>
        <w:t>.</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lastRenderedPageBreak/>
        <w:tab/>
        <w:t>3. Trong trường hợp cần thiết, nhằm bảo đảm nguồn cung, Bộ Công Thương quy định cụ thể tiến độ nhập khẩu</w:t>
      </w:r>
      <w:r w:rsidR="005E0423">
        <w:rPr>
          <w:color w:val="000000"/>
          <w:sz w:val="28"/>
          <w:szCs w:val="28"/>
        </w:rPr>
        <w:t xml:space="preserve"> hoặc mua xăng dầu trong nước </w:t>
      </w:r>
      <w:r w:rsidRPr="005D00CF">
        <w:rPr>
          <w:color w:val="000000"/>
          <w:sz w:val="28"/>
          <w:szCs w:val="28"/>
        </w:rPr>
        <w:t>để thương nhân đầu mối thực hiện.</w:t>
      </w:r>
    </w:p>
    <w:p w:rsid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4. Căn cứ nhu cầu thị trường, thương nhân </w:t>
      </w:r>
      <w:r w:rsidR="003A0447">
        <w:rPr>
          <w:color w:val="000000"/>
          <w:sz w:val="28"/>
          <w:szCs w:val="28"/>
        </w:rPr>
        <w:t>đầu mối kinh doanh</w:t>
      </w:r>
      <w:r w:rsidRPr="005D00CF">
        <w:rPr>
          <w:color w:val="000000"/>
          <w:sz w:val="28"/>
          <w:szCs w:val="28"/>
        </w:rPr>
        <w:t xml:space="preserve"> xăng dầu quyết định </w:t>
      </w:r>
      <w:r w:rsidR="005E0423">
        <w:rPr>
          <w:color w:val="000000"/>
          <w:sz w:val="28"/>
          <w:szCs w:val="28"/>
        </w:rPr>
        <w:t xml:space="preserve">tổng </w:t>
      </w:r>
      <w:r w:rsidRPr="005D00CF">
        <w:rPr>
          <w:color w:val="000000"/>
          <w:sz w:val="28"/>
          <w:szCs w:val="28"/>
        </w:rPr>
        <w:t xml:space="preserve">khối lượng xăng dầu </w:t>
      </w:r>
      <w:r w:rsidR="005E0423">
        <w:rPr>
          <w:color w:val="000000"/>
          <w:sz w:val="28"/>
          <w:szCs w:val="28"/>
        </w:rPr>
        <w:t xml:space="preserve">kinh doanh </w:t>
      </w:r>
      <w:r w:rsidRPr="005D00CF">
        <w:rPr>
          <w:color w:val="000000"/>
          <w:sz w:val="28"/>
          <w:szCs w:val="28"/>
        </w:rPr>
        <w:t>các loại để tiêu thụ tại thị trường trong nước nhưng không thấp hơn mức tối thiểu được giao.</w:t>
      </w:r>
    </w:p>
    <w:p w:rsidR="005D00CF" w:rsidRDefault="00B76FAB" w:rsidP="005D00CF">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00677F91">
        <w:rPr>
          <w:color w:val="000000"/>
          <w:sz w:val="28"/>
          <w:szCs w:val="28"/>
        </w:rPr>
        <w:t>5</w:t>
      </w:r>
      <w:r w:rsidR="005D00CF" w:rsidRPr="005D00CF">
        <w:rPr>
          <w:color w:val="000000"/>
          <w:sz w:val="28"/>
          <w:szCs w:val="28"/>
        </w:rPr>
        <w:t xml:space="preserve">. Bộ Công Thương chủ trì, phối hợp với các Bộ, ngành liên quan kiểm tra, giám sát việc </w:t>
      </w:r>
      <w:r w:rsidR="005E0423">
        <w:rPr>
          <w:color w:val="000000"/>
          <w:sz w:val="28"/>
          <w:szCs w:val="28"/>
        </w:rPr>
        <w:t xml:space="preserve">việc bảo đảm tổng nguồn </w:t>
      </w:r>
      <w:r w:rsidR="005D00CF" w:rsidRPr="005D00CF">
        <w:rPr>
          <w:color w:val="000000"/>
          <w:sz w:val="28"/>
          <w:szCs w:val="28"/>
        </w:rPr>
        <w:t>xăng dầu</w:t>
      </w:r>
      <w:r w:rsidR="005E0423">
        <w:rPr>
          <w:color w:val="000000"/>
          <w:sz w:val="28"/>
          <w:szCs w:val="28"/>
        </w:rPr>
        <w:t xml:space="preserve"> tối thiểu</w:t>
      </w:r>
      <w:r w:rsidR="005D00CF" w:rsidRPr="005D00CF">
        <w:rPr>
          <w:color w:val="000000"/>
          <w:sz w:val="28"/>
          <w:szCs w:val="28"/>
        </w:rPr>
        <w:t xml:space="preserve"> của các thương nhân, bảo đảm đáp ứng nhu cầu của nền kinh tế và tiêu dùng của xã hội. Trong trường hợp cần thiết, Bộ Công Thương điều chỉnh mức </w:t>
      </w:r>
      <w:r w:rsidR="005E0423">
        <w:rPr>
          <w:color w:val="000000"/>
          <w:sz w:val="28"/>
          <w:szCs w:val="28"/>
        </w:rPr>
        <w:t>tổng nguồn</w:t>
      </w:r>
      <w:r w:rsidR="005D00CF" w:rsidRPr="005D00CF">
        <w:rPr>
          <w:color w:val="000000"/>
          <w:sz w:val="28"/>
          <w:szCs w:val="28"/>
        </w:rPr>
        <w:t xml:space="preserve"> tối thiểu đã giao cho các thương nhân.</w:t>
      </w:r>
    </w:p>
    <w:p w:rsidR="00317351" w:rsidRPr="00317351" w:rsidRDefault="00317351" w:rsidP="005D00CF">
      <w:pPr>
        <w:pStyle w:val="NormalWeb"/>
        <w:shd w:val="clear" w:color="auto" w:fill="FFFFFF"/>
        <w:spacing w:before="120" w:beforeAutospacing="0" w:after="120" w:afterAutospacing="0" w:line="234" w:lineRule="atLeast"/>
        <w:jc w:val="both"/>
        <w:rPr>
          <w:b/>
          <w:color w:val="000000"/>
          <w:sz w:val="28"/>
          <w:szCs w:val="28"/>
        </w:rPr>
      </w:pPr>
      <w:r>
        <w:rPr>
          <w:color w:val="000000"/>
          <w:sz w:val="28"/>
          <w:szCs w:val="28"/>
        </w:rPr>
        <w:tab/>
      </w:r>
      <w:r w:rsidR="002B196F">
        <w:rPr>
          <w:b/>
          <w:color w:val="000000"/>
          <w:sz w:val="28"/>
          <w:szCs w:val="28"/>
        </w:rPr>
        <w:t>19</w:t>
      </w:r>
      <w:r w:rsidRPr="00317351">
        <w:rPr>
          <w:b/>
          <w:color w:val="000000"/>
          <w:sz w:val="28"/>
          <w:szCs w:val="28"/>
        </w:rPr>
        <w:t>. Điều 34 được sửa đổi, bổ sung như sau:</w:t>
      </w:r>
    </w:p>
    <w:p w:rsidR="005D00CF" w:rsidRPr="00AB6D32" w:rsidRDefault="005D00CF" w:rsidP="005D00CF">
      <w:pPr>
        <w:pStyle w:val="NormalWeb"/>
        <w:shd w:val="clear" w:color="auto" w:fill="FFFFFF"/>
        <w:spacing w:before="0" w:beforeAutospacing="0" w:after="0" w:afterAutospacing="0" w:line="234" w:lineRule="atLeast"/>
        <w:jc w:val="both"/>
        <w:rPr>
          <w:color w:val="000000"/>
          <w:sz w:val="28"/>
          <w:szCs w:val="28"/>
        </w:rPr>
      </w:pPr>
      <w:bookmarkStart w:id="8" w:name="dieu_34"/>
      <w:r w:rsidRPr="005D00CF">
        <w:rPr>
          <w:color w:val="000000"/>
          <w:sz w:val="28"/>
          <w:szCs w:val="28"/>
        </w:rPr>
        <w:tab/>
      </w:r>
      <w:r w:rsidR="00317351">
        <w:rPr>
          <w:color w:val="000000"/>
          <w:sz w:val="28"/>
          <w:szCs w:val="28"/>
        </w:rPr>
        <w:t>“</w:t>
      </w:r>
      <w:r w:rsidRPr="00AB6D32">
        <w:rPr>
          <w:color w:val="000000"/>
          <w:sz w:val="28"/>
          <w:szCs w:val="28"/>
        </w:rPr>
        <w:t xml:space="preserve">Điều 34. Thủ tục đăng ký hạn mức </w:t>
      </w:r>
      <w:r w:rsidR="005E0423" w:rsidRPr="00AB6D32">
        <w:rPr>
          <w:color w:val="000000"/>
          <w:sz w:val="28"/>
          <w:szCs w:val="28"/>
        </w:rPr>
        <w:t xml:space="preserve">tổng nguồn xăng dầu </w:t>
      </w:r>
      <w:r w:rsidRPr="00AB6D32">
        <w:rPr>
          <w:color w:val="000000"/>
          <w:sz w:val="28"/>
          <w:szCs w:val="28"/>
        </w:rPr>
        <w:t xml:space="preserve">tối thiểu </w:t>
      </w:r>
      <w:bookmarkEnd w:id="8"/>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1. Hàng năm, trên cơ sở tình hình </w:t>
      </w:r>
      <w:r w:rsidR="00A3472D">
        <w:rPr>
          <w:color w:val="000000"/>
          <w:sz w:val="28"/>
          <w:szCs w:val="28"/>
        </w:rPr>
        <w:t>tiêu thụ</w:t>
      </w:r>
      <w:r w:rsidRPr="005D00CF">
        <w:rPr>
          <w:color w:val="000000"/>
          <w:sz w:val="28"/>
          <w:szCs w:val="28"/>
        </w:rPr>
        <w:t xml:space="preserve"> xăng dầu trong năm và kế hoạch phát triển trong năm tiếp theo, thương nhân </w:t>
      </w:r>
      <w:r w:rsidR="003A0447">
        <w:rPr>
          <w:color w:val="000000"/>
          <w:sz w:val="28"/>
          <w:szCs w:val="28"/>
        </w:rPr>
        <w:t>đầu mối kinh doanh xăng</w:t>
      </w:r>
      <w:r w:rsidRPr="005D00CF">
        <w:rPr>
          <w:color w:val="000000"/>
          <w:sz w:val="28"/>
          <w:szCs w:val="28"/>
        </w:rPr>
        <w:t xml:space="preserve"> dầu đăng ký hạn mức </w:t>
      </w:r>
      <w:r w:rsidR="005E0423">
        <w:rPr>
          <w:color w:val="000000"/>
          <w:sz w:val="28"/>
          <w:szCs w:val="28"/>
        </w:rPr>
        <w:t>tổng nguồn</w:t>
      </w:r>
      <w:r w:rsidRPr="005D00CF">
        <w:rPr>
          <w:color w:val="000000"/>
          <w:sz w:val="28"/>
          <w:szCs w:val="28"/>
        </w:rPr>
        <w:t xml:space="preserve"> xăng dầu tối thiểu với Bộ Công Thương.</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2. Hồ sơ đăng ký là một (01) bộ, gồm có:</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a) Công văn đề nghị trong đó nêu rõ số lượng, chủng loại xăng dầu đăng ký được giao hạn mức </w:t>
      </w:r>
      <w:r w:rsidR="007B5D4B">
        <w:rPr>
          <w:color w:val="000000"/>
          <w:sz w:val="28"/>
          <w:szCs w:val="28"/>
        </w:rPr>
        <w:t>tổng nguồn</w:t>
      </w:r>
      <w:r w:rsidRPr="005D00CF">
        <w:rPr>
          <w:color w:val="000000"/>
          <w:sz w:val="28"/>
          <w:szCs w:val="28"/>
        </w:rPr>
        <w:t xml:space="preserve"> tối thiểu.</w:t>
      </w:r>
    </w:p>
    <w:p w:rsidR="005D00CF" w:rsidRPr="005D00CF" w:rsidRDefault="005D00CF" w:rsidP="005D00CF">
      <w:pPr>
        <w:pStyle w:val="NormalWeb"/>
        <w:shd w:val="clear" w:color="auto" w:fill="FFFFFF"/>
        <w:spacing w:before="120" w:beforeAutospacing="0" w:after="120" w:afterAutospacing="0" w:line="234" w:lineRule="atLeast"/>
        <w:jc w:val="both"/>
        <w:rPr>
          <w:color w:val="000000"/>
          <w:sz w:val="28"/>
          <w:szCs w:val="28"/>
        </w:rPr>
      </w:pPr>
      <w:r w:rsidRPr="005D00CF">
        <w:rPr>
          <w:color w:val="000000"/>
          <w:sz w:val="28"/>
          <w:szCs w:val="28"/>
        </w:rPr>
        <w:tab/>
        <w:t xml:space="preserve">b) Báo cáo tình hình </w:t>
      </w:r>
      <w:r w:rsidR="007B5D4B">
        <w:rPr>
          <w:color w:val="000000"/>
          <w:sz w:val="28"/>
          <w:szCs w:val="28"/>
        </w:rPr>
        <w:t>kinh doanh</w:t>
      </w:r>
      <w:r w:rsidRPr="005D00CF">
        <w:rPr>
          <w:color w:val="000000"/>
          <w:sz w:val="28"/>
          <w:szCs w:val="28"/>
        </w:rPr>
        <w:t xml:space="preserve"> xăng dầu của đơn vị trong năm.</w:t>
      </w:r>
      <w:r w:rsidR="00317351">
        <w:rPr>
          <w:color w:val="000000"/>
          <w:sz w:val="28"/>
          <w:szCs w:val="28"/>
        </w:rPr>
        <w:t>”</w:t>
      </w:r>
    </w:p>
    <w:p w:rsidR="00AB6D32" w:rsidRPr="00AB6D32" w:rsidRDefault="005D00CF" w:rsidP="00317351">
      <w:pPr>
        <w:pStyle w:val="NormalWeb"/>
        <w:shd w:val="clear" w:color="auto" w:fill="FFFFFF"/>
        <w:spacing w:before="0" w:beforeAutospacing="0" w:after="0" w:afterAutospacing="0" w:line="234" w:lineRule="atLeast"/>
        <w:jc w:val="both"/>
        <w:rPr>
          <w:b/>
          <w:color w:val="000000"/>
          <w:sz w:val="28"/>
          <w:szCs w:val="28"/>
        </w:rPr>
      </w:pPr>
      <w:bookmarkStart w:id="9" w:name="dieu_35"/>
      <w:r w:rsidRPr="005D00CF">
        <w:rPr>
          <w:color w:val="000000"/>
          <w:sz w:val="28"/>
          <w:szCs w:val="28"/>
        </w:rPr>
        <w:tab/>
      </w:r>
      <w:bookmarkEnd w:id="9"/>
      <w:r w:rsidR="006031EF" w:rsidRPr="006031EF">
        <w:rPr>
          <w:b/>
          <w:color w:val="000000"/>
          <w:sz w:val="28"/>
          <w:szCs w:val="28"/>
        </w:rPr>
        <w:t>2</w:t>
      </w:r>
      <w:r w:rsidR="002B196F">
        <w:rPr>
          <w:b/>
          <w:color w:val="000000"/>
          <w:sz w:val="28"/>
          <w:szCs w:val="28"/>
        </w:rPr>
        <w:t>0</w:t>
      </w:r>
      <w:r w:rsidR="00AB6D32" w:rsidRPr="00AB6D32">
        <w:rPr>
          <w:b/>
          <w:color w:val="000000"/>
          <w:sz w:val="28"/>
          <w:szCs w:val="28"/>
        </w:rPr>
        <w:t>. Điều 37 được sửa đổi bổ sung như sau:</w:t>
      </w:r>
    </w:p>
    <w:p w:rsidR="00AB6D32" w:rsidRDefault="00AB6D32" w:rsidP="00AB6D32">
      <w:pPr>
        <w:spacing w:before="120" w:after="120" w:line="240" w:lineRule="auto"/>
        <w:jc w:val="both"/>
        <w:rPr>
          <w:lang w:val="sv-SE"/>
        </w:rPr>
      </w:pPr>
      <w:r>
        <w:rPr>
          <w:color w:val="000000"/>
          <w:szCs w:val="28"/>
        </w:rPr>
        <w:tab/>
        <w:t>“</w:t>
      </w:r>
      <w:r>
        <w:rPr>
          <w:lang w:val="sv-SE"/>
        </w:rPr>
        <w:t>Điều 37. Quỹ bình ổn giá xăng dầu</w:t>
      </w:r>
    </w:p>
    <w:p w:rsidR="00AB6D32" w:rsidRDefault="00AB6D32" w:rsidP="00AB6D32">
      <w:pPr>
        <w:pStyle w:val="NormalWeb"/>
        <w:spacing w:before="120" w:beforeAutospacing="0" w:after="120" w:afterAutospacing="0"/>
        <w:jc w:val="both"/>
        <w:rPr>
          <w:rFonts w:eastAsiaTheme="minorHAnsi" w:cstheme="minorBidi"/>
          <w:sz w:val="28"/>
          <w:szCs w:val="22"/>
          <w:lang w:val="sv-SE"/>
        </w:rPr>
      </w:pPr>
      <w:r>
        <w:rPr>
          <w:rFonts w:eastAsiaTheme="minorHAnsi" w:cstheme="minorBidi"/>
          <w:b/>
          <w:sz w:val="28"/>
          <w:szCs w:val="22"/>
          <w:lang w:val="sv-SE"/>
        </w:rPr>
        <w:tab/>
      </w:r>
      <w:r>
        <w:rPr>
          <w:rFonts w:eastAsiaTheme="minorHAnsi" w:cstheme="minorBidi"/>
          <w:sz w:val="28"/>
          <w:szCs w:val="22"/>
          <w:lang w:val="sv-SE"/>
        </w:rPr>
        <w:t>1. Quỹ Bình ổn giá xăng dầu là Quỹ tài chính không nằm trong cân đối  Ngân sách Nhà nước (sau đây gọi chung là Quỹ bình ổn giá); toàn bộ nguồn trích lập, chi sử dụng chỉ để thực hiện trong công tác điều hành giá xăng dầu trong nước, góp phần bình ổn giá theo quy định của pháp luật.</w:t>
      </w:r>
    </w:p>
    <w:p w:rsidR="00AB6D32" w:rsidRDefault="00AB6D32" w:rsidP="00AB6D32">
      <w:pPr>
        <w:pStyle w:val="NormalWeb"/>
        <w:spacing w:before="120" w:beforeAutospacing="0" w:after="120" w:afterAutospacing="0"/>
        <w:jc w:val="both"/>
        <w:rPr>
          <w:color w:val="000000"/>
          <w:sz w:val="28"/>
          <w:szCs w:val="28"/>
          <w:lang w:val="sv-SE"/>
        </w:rPr>
      </w:pPr>
      <w:r>
        <w:rPr>
          <w:rFonts w:eastAsiaTheme="minorHAnsi" w:cstheme="minorBidi"/>
          <w:sz w:val="28"/>
          <w:szCs w:val="22"/>
          <w:lang w:val="sv-SE"/>
        </w:rPr>
        <w:tab/>
      </w:r>
      <w:r>
        <w:rPr>
          <w:sz w:val="28"/>
          <w:szCs w:val="28"/>
          <w:lang w:val="vi-VN"/>
        </w:rPr>
        <w:t xml:space="preserve">Thương nhân đầu mối có nghĩa vụ trích lập Quỹ </w:t>
      </w:r>
      <w:r>
        <w:rPr>
          <w:sz w:val="28"/>
          <w:szCs w:val="28"/>
          <w:lang w:val="sv-SE"/>
        </w:rPr>
        <w:t>b</w:t>
      </w:r>
      <w:r>
        <w:rPr>
          <w:sz w:val="28"/>
          <w:szCs w:val="28"/>
          <w:lang w:val="vi-VN"/>
        </w:rPr>
        <w:t>ình ổn giá</w:t>
      </w:r>
      <w:r>
        <w:rPr>
          <w:sz w:val="28"/>
          <w:szCs w:val="28"/>
          <w:lang w:val="sv-SE"/>
        </w:rPr>
        <w:t xml:space="preserve">; hạch toán riêng bằng một tài khoản mở tại ngân hàng thương mại theo quy định tại Nghị định này và hướng dẫn của Bộ Tài chính. </w:t>
      </w:r>
      <w:r>
        <w:rPr>
          <w:color w:val="000000"/>
          <w:sz w:val="28"/>
          <w:szCs w:val="28"/>
          <w:lang w:val="sv-SE"/>
        </w:rPr>
        <w:t>T</w:t>
      </w:r>
      <w:r>
        <w:rPr>
          <w:color w:val="000000"/>
          <w:sz w:val="28"/>
          <w:szCs w:val="28"/>
          <w:lang w:val="vi-VN"/>
        </w:rPr>
        <w:t>hương nhân đầu mối chịu trách nhiệm về việc lựa chọn n</w:t>
      </w:r>
      <w:r>
        <w:rPr>
          <w:color w:val="000000"/>
          <w:sz w:val="28"/>
          <w:szCs w:val="28"/>
          <w:lang w:val="sv-SE"/>
        </w:rPr>
        <w:t>g</w:t>
      </w:r>
      <w:r>
        <w:rPr>
          <w:color w:val="000000"/>
          <w:sz w:val="28"/>
          <w:szCs w:val="28"/>
          <w:lang w:val="vi-VN"/>
        </w:rPr>
        <w:t>ân hàng</w:t>
      </w:r>
      <w:r>
        <w:rPr>
          <w:color w:val="000000"/>
          <w:sz w:val="28"/>
          <w:szCs w:val="28"/>
          <w:lang w:val="sv-SE"/>
        </w:rPr>
        <w:t xml:space="preserve"> </w:t>
      </w:r>
      <w:r>
        <w:rPr>
          <w:color w:val="000000"/>
          <w:sz w:val="28"/>
          <w:szCs w:val="28"/>
          <w:lang w:val="vi-VN"/>
        </w:rPr>
        <w:t>hoạt động hợp pháp tại Việt Nam, có độ tín nhiệm cao</w:t>
      </w:r>
      <w:r>
        <w:rPr>
          <w:color w:val="000000"/>
          <w:sz w:val="28"/>
          <w:szCs w:val="28"/>
          <w:lang w:val="sq-AL"/>
        </w:rPr>
        <w:t xml:space="preserve"> và</w:t>
      </w:r>
      <w:r>
        <w:rPr>
          <w:color w:val="000000"/>
          <w:sz w:val="28"/>
          <w:szCs w:val="28"/>
          <w:lang w:val="vi-VN"/>
        </w:rPr>
        <w:t xml:space="preserve"> bảo đảm an toàn số dư Quỹ Bình ổn giá</w:t>
      </w:r>
      <w:r>
        <w:rPr>
          <w:color w:val="000000"/>
          <w:sz w:val="28"/>
          <w:szCs w:val="28"/>
          <w:lang w:val="sv-SE"/>
        </w:rPr>
        <w:t>.</w:t>
      </w:r>
    </w:p>
    <w:p w:rsidR="00AB6D32" w:rsidRDefault="00AB6D32" w:rsidP="00AB6D32">
      <w:pPr>
        <w:pStyle w:val="NormalWeb"/>
        <w:spacing w:before="120" w:beforeAutospacing="0" w:after="120" w:afterAutospacing="0"/>
        <w:jc w:val="both"/>
        <w:rPr>
          <w:sz w:val="28"/>
          <w:szCs w:val="28"/>
          <w:lang w:val="sv-SE"/>
        </w:rPr>
      </w:pPr>
      <w:r>
        <w:rPr>
          <w:color w:val="000000"/>
          <w:sz w:val="28"/>
          <w:szCs w:val="28"/>
          <w:lang w:val="sv-SE"/>
        </w:rPr>
        <w:tab/>
        <w:t xml:space="preserve">2. </w:t>
      </w:r>
      <w:r>
        <w:rPr>
          <w:sz w:val="28"/>
          <w:szCs w:val="28"/>
          <w:lang w:val="sv-SE"/>
        </w:rPr>
        <w:t>T</w:t>
      </w:r>
      <w:r>
        <w:rPr>
          <w:sz w:val="28"/>
          <w:szCs w:val="28"/>
          <w:lang w:val="vi-VN"/>
        </w:rPr>
        <w:t xml:space="preserve">rích lập, </w:t>
      </w:r>
      <w:r>
        <w:rPr>
          <w:sz w:val="28"/>
          <w:szCs w:val="28"/>
        </w:rPr>
        <w:t xml:space="preserve">chi </w:t>
      </w:r>
      <w:r>
        <w:rPr>
          <w:sz w:val="28"/>
          <w:szCs w:val="28"/>
          <w:lang w:val="vi-VN"/>
        </w:rPr>
        <w:t xml:space="preserve">sử dụng Quỹ </w:t>
      </w:r>
      <w:r>
        <w:rPr>
          <w:sz w:val="28"/>
          <w:szCs w:val="28"/>
          <w:lang w:val="sv-SE"/>
        </w:rPr>
        <w:t>b</w:t>
      </w:r>
      <w:r>
        <w:rPr>
          <w:sz w:val="28"/>
          <w:szCs w:val="28"/>
          <w:lang w:val="vi-VN"/>
        </w:rPr>
        <w:t>ình ổn giá xăng dầu</w:t>
      </w:r>
      <w:r>
        <w:rPr>
          <w:sz w:val="28"/>
          <w:szCs w:val="28"/>
          <w:lang w:val="sv-SE"/>
        </w:rPr>
        <w:t>:</w:t>
      </w:r>
    </w:p>
    <w:p w:rsidR="00AB6D32" w:rsidRDefault="00AB6D32" w:rsidP="00AB6D32">
      <w:pPr>
        <w:pStyle w:val="NormalWeb"/>
        <w:shd w:val="clear" w:color="auto" w:fill="FFFFFF"/>
        <w:spacing w:before="120" w:beforeAutospacing="0" w:after="120" w:afterAutospacing="0"/>
        <w:ind w:firstLine="720"/>
        <w:jc w:val="both"/>
        <w:rPr>
          <w:color w:val="000000"/>
          <w:sz w:val="28"/>
          <w:szCs w:val="28"/>
          <w:lang w:val="sv-SE"/>
        </w:rPr>
      </w:pPr>
      <w:r>
        <w:rPr>
          <w:color w:val="000000"/>
          <w:sz w:val="28"/>
          <w:szCs w:val="28"/>
          <w:lang w:val="sv-SE"/>
        </w:rPr>
        <w:t>a. Mức trích lập Quỹ bình ổn giá:</w:t>
      </w:r>
    </w:p>
    <w:p w:rsidR="00AB6D32" w:rsidRDefault="00AB6D32" w:rsidP="00AB6D32">
      <w:pPr>
        <w:pStyle w:val="NormalWeb"/>
        <w:shd w:val="clear" w:color="auto" w:fill="FFFFFF"/>
        <w:spacing w:before="120" w:beforeAutospacing="0" w:after="120" w:afterAutospacing="0"/>
        <w:ind w:firstLine="720"/>
        <w:jc w:val="both"/>
        <w:rPr>
          <w:color w:val="000000"/>
          <w:sz w:val="28"/>
          <w:szCs w:val="28"/>
          <w:lang w:val="sv-SE"/>
        </w:rPr>
      </w:pPr>
      <w:r>
        <w:rPr>
          <w:color w:val="000000"/>
          <w:sz w:val="28"/>
          <w:szCs w:val="28"/>
          <w:lang w:val="sv-SE"/>
        </w:rPr>
        <w:t xml:space="preserve">Mức trích lập Quỹ bình ổn giá là </w:t>
      </w:r>
      <w:r>
        <w:rPr>
          <w:color w:val="000000"/>
          <w:sz w:val="28"/>
          <w:szCs w:val="28"/>
          <w:lang w:val="vi-VN"/>
        </w:rPr>
        <w:t>một khoản tiền cụ thể</w:t>
      </w:r>
      <w:r>
        <w:rPr>
          <w:color w:val="000000"/>
          <w:sz w:val="28"/>
          <w:szCs w:val="28"/>
        </w:rPr>
        <w:t xml:space="preserve"> </w:t>
      </w:r>
      <w:r>
        <w:rPr>
          <w:color w:val="000000"/>
          <w:sz w:val="28"/>
          <w:szCs w:val="28"/>
          <w:lang w:val="sv-SE"/>
        </w:rPr>
        <w:t xml:space="preserve">theo </w:t>
      </w:r>
      <w:r>
        <w:rPr>
          <w:color w:val="000000"/>
          <w:sz w:val="28"/>
          <w:szCs w:val="28"/>
          <w:lang w:val="vi-VN"/>
        </w:rPr>
        <w:t>thông báo điều hành giá cơ sở của Bộ Công Thương</w:t>
      </w:r>
      <w:r>
        <w:rPr>
          <w:color w:val="000000"/>
          <w:sz w:val="28"/>
          <w:szCs w:val="28"/>
          <w:lang w:val="sv-SE"/>
        </w:rPr>
        <w:t xml:space="preserve"> tính trên lượng xăng dầu thực tế tiêu thụ; là một yếu tố cấu thành giá cơ sở và được xác định là một khoản mục chi phí trong cơ cấu giá bán của thương nhân đầu mối.</w:t>
      </w:r>
      <w:r>
        <w:rPr>
          <w:color w:val="000000"/>
          <w:sz w:val="28"/>
          <w:szCs w:val="28"/>
          <w:lang w:val="vi-VN"/>
        </w:rPr>
        <w:t xml:space="preserve"> </w:t>
      </w:r>
    </w:p>
    <w:p w:rsidR="00AB6D32" w:rsidRDefault="00AB6D32" w:rsidP="00AB6D32">
      <w:pPr>
        <w:pStyle w:val="NormalWeb"/>
        <w:shd w:val="clear" w:color="auto" w:fill="FFFFFF"/>
        <w:spacing w:before="120" w:beforeAutospacing="0" w:after="120" w:afterAutospacing="0"/>
        <w:ind w:firstLine="720"/>
        <w:jc w:val="both"/>
        <w:rPr>
          <w:color w:val="000000"/>
          <w:sz w:val="28"/>
          <w:szCs w:val="28"/>
          <w:lang w:val="sv-SE"/>
        </w:rPr>
      </w:pPr>
      <w:r>
        <w:rPr>
          <w:color w:val="000000"/>
          <w:sz w:val="28"/>
          <w:szCs w:val="28"/>
          <w:lang w:val="sv-SE"/>
        </w:rPr>
        <w:t xml:space="preserve">b. Mức chi sử dụng Quỹ Bình ổn giá: </w:t>
      </w:r>
    </w:p>
    <w:p w:rsidR="00AB6D32" w:rsidRDefault="00AB6D32" w:rsidP="00AB6D32">
      <w:pPr>
        <w:pStyle w:val="NormalWeb"/>
        <w:shd w:val="clear" w:color="auto" w:fill="FFFFFF"/>
        <w:spacing w:before="120" w:beforeAutospacing="0" w:after="120" w:afterAutospacing="0"/>
        <w:ind w:firstLine="720"/>
        <w:jc w:val="both"/>
        <w:rPr>
          <w:color w:val="000000"/>
          <w:sz w:val="28"/>
          <w:szCs w:val="28"/>
          <w:lang w:val="sv-SE"/>
        </w:rPr>
      </w:pPr>
      <w:r w:rsidRPr="00A3472D">
        <w:rPr>
          <w:color w:val="000000"/>
          <w:sz w:val="28"/>
          <w:szCs w:val="28"/>
          <w:lang w:val="sv-SE"/>
        </w:rPr>
        <w:lastRenderedPageBreak/>
        <w:t>- Mức chi sử dụng Quỹ bình ổn giá là khoản tiền cụ thể tính trên một đơn vị xăng dầu tiêu thụ thực tế (lít, kg) mà thương nhân đầu mối được sử dụng theo thông báo điều hành của Bộ Công Thương nhằm góp phần bình ổn giá xăng dầu trong nước.</w:t>
      </w:r>
    </w:p>
    <w:p w:rsidR="00AB6D32" w:rsidRDefault="00AB6D32" w:rsidP="00AB6D32">
      <w:pPr>
        <w:pStyle w:val="NormalWeb"/>
        <w:shd w:val="clear" w:color="auto" w:fill="FFFFFF"/>
        <w:spacing w:before="120" w:beforeAutospacing="0" w:after="120" w:afterAutospacing="0"/>
        <w:ind w:firstLine="720"/>
        <w:jc w:val="both"/>
        <w:rPr>
          <w:color w:val="000000"/>
          <w:sz w:val="28"/>
          <w:szCs w:val="28"/>
          <w:lang w:val="sv-SE"/>
        </w:rPr>
      </w:pPr>
      <w:r>
        <w:rPr>
          <w:color w:val="000000"/>
          <w:sz w:val="28"/>
          <w:szCs w:val="28"/>
          <w:lang w:val="sv-SE"/>
        </w:rPr>
        <w:t>- Mức chi sử dụng Quỹ bình ổn giá được cơ quan nhà nước điều hành theo các nguyên tắc sau:</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color w:val="000000"/>
          <w:sz w:val="28"/>
          <w:szCs w:val="28"/>
          <w:lang w:val="sv-SE"/>
        </w:rPr>
        <w:t>+</w:t>
      </w:r>
      <w:r>
        <w:rPr>
          <w:sz w:val="28"/>
          <w:szCs w:val="28"/>
          <w:lang w:val="sv-SE"/>
        </w:rPr>
        <w:t xml:space="preserve"> K</w:t>
      </w:r>
      <w:r>
        <w:rPr>
          <w:sz w:val="28"/>
          <w:szCs w:val="28"/>
          <w:lang w:val="vi-VN"/>
        </w:rPr>
        <w:t>hi giá cơ sở</w:t>
      </w:r>
      <w:r>
        <w:rPr>
          <w:sz w:val="28"/>
          <w:szCs w:val="28"/>
          <w:lang w:val="sv-SE"/>
        </w:rPr>
        <w:t xml:space="preserve"> tăng cao </w:t>
      </w:r>
      <w:r>
        <w:rPr>
          <w:sz w:val="28"/>
          <w:szCs w:val="28"/>
          <w:lang w:val="vi-VN"/>
        </w:rPr>
        <w:t>hoặc việc tăng giá ảnh hưởng đến phát triển kinh tế - xã hội và đời sống nhân dân</w:t>
      </w:r>
      <w:r>
        <w:rPr>
          <w:sz w:val="28"/>
          <w:szCs w:val="28"/>
          <w:lang w:val="sv-SE"/>
        </w:rPr>
        <w:t>.</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 Được căn cứ trên số dư Quỹ tại thời điểm điều hành giá, diễn biến giá cơ sở xăng dầu, tình hình thực tế tại thời điểm điều hành giá. </w:t>
      </w:r>
    </w:p>
    <w:p w:rsidR="00AB6D32" w:rsidRDefault="00AB6D32" w:rsidP="00AB6D32">
      <w:pPr>
        <w:spacing w:before="120" w:after="120" w:line="240" w:lineRule="auto"/>
        <w:rPr>
          <w:color w:val="000000"/>
          <w:szCs w:val="28"/>
        </w:rPr>
      </w:pPr>
      <w:r>
        <w:rPr>
          <w:color w:val="000000"/>
          <w:szCs w:val="28"/>
          <w:lang w:val="sv-SE"/>
        </w:rPr>
        <w:tab/>
        <w:t>-</w:t>
      </w:r>
      <w:r>
        <w:rPr>
          <w:color w:val="000000"/>
          <w:szCs w:val="28"/>
          <w:lang w:val="vi-VN"/>
        </w:rPr>
        <w:t xml:space="preserve"> Thương nhân đầu mối </w:t>
      </w:r>
      <w:r>
        <w:rPr>
          <w:lang w:val="sv-SE"/>
        </w:rPr>
        <w:t xml:space="preserve">chỉ </w:t>
      </w:r>
      <w:r>
        <w:rPr>
          <w:color w:val="000000"/>
          <w:szCs w:val="28"/>
          <w:lang w:val="vi-VN"/>
        </w:rPr>
        <w:t>được sử dụng Quỹ Bình ổn giá theo thông báo điều hành giá cơ sở của Bộ Công Thương</w:t>
      </w:r>
      <w:r>
        <w:rPr>
          <w:color w:val="000000"/>
          <w:szCs w:val="28"/>
          <w:lang w:val="sv-SE"/>
        </w:rPr>
        <w:t>.</w:t>
      </w:r>
      <w:r>
        <w:rPr>
          <w:color w:val="000000"/>
          <w:szCs w:val="28"/>
          <w:lang w:val="vi-VN"/>
        </w:rPr>
        <w:t xml:space="preserve"> Nghiêm cấm sử dụng Quỹ Bình ổn giá để cấp vốn kinh doanh hoặc cho các mục đích khác. </w:t>
      </w:r>
    </w:p>
    <w:p w:rsidR="00AB6D32" w:rsidRPr="005E7444" w:rsidRDefault="00AB6D32" w:rsidP="00AB6D32">
      <w:pPr>
        <w:spacing w:before="120" w:after="120" w:line="240" w:lineRule="auto"/>
        <w:jc w:val="both"/>
        <w:rPr>
          <w:szCs w:val="28"/>
        </w:rPr>
      </w:pPr>
      <w:r>
        <w:tab/>
      </w:r>
      <w:r w:rsidRPr="00147FF3">
        <w:rPr>
          <w:szCs w:val="28"/>
          <w:lang w:val="vi-VN"/>
        </w:rPr>
        <w:t>3. Bộ Công Thương (cơ quan đi</w:t>
      </w:r>
      <w:r w:rsidRPr="005E7444">
        <w:rPr>
          <w:szCs w:val="28"/>
          <w:lang w:val="vi-VN"/>
        </w:rPr>
        <w:t xml:space="preserve">ều hành giá xăng dầu) có trách nhiệm căn cứ tình hình thực tế tại thời điểm điều hành giá để quyết định mức trích lập, mức </w:t>
      </w:r>
      <w:r w:rsidRPr="005E7444">
        <w:rPr>
          <w:szCs w:val="28"/>
        </w:rPr>
        <w:t>chi</w:t>
      </w:r>
      <w:r w:rsidRPr="005E7444">
        <w:rPr>
          <w:szCs w:val="28"/>
          <w:lang w:val="vi-VN"/>
        </w:rPr>
        <w:t xml:space="preserve"> sử dụng Quỹ bình ổn giá phù hợp sau khi thống nhất với Bộ Tài chính.</w:t>
      </w:r>
    </w:p>
    <w:p w:rsidR="00AB6D32" w:rsidRPr="005E7444" w:rsidRDefault="00AB6D32" w:rsidP="00AB6D32">
      <w:pPr>
        <w:spacing w:before="120" w:after="120" w:line="240" w:lineRule="auto"/>
        <w:jc w:val="both"/>
        <w:rPr>
          <w:color w:val="000000"/>
          <w:szCs w:val="28"/>
        </w:rPr>
      </w:pPr>
      <w:r w:rsidRPr="005E7444">
        <w:rPr>
          <w:szCs w:val="28"/>
        </w:rPr>
        <w:tab/>
        <w:t xml:space="preserve">4. </w:t>
      </w:r>
      <w:r w:rsidRPr="005E7444">
        <w:rPr>
          <w:color w:val="000000"/>
          <w:szCs w:val="28"/>
          <w:lang w:val="vi-VN"/>
        </w:rPr>
        <w:t xml:space="preserve">Số dư tài khoản tiền gửi Quỹ Bình ổn giá được tính lãi suất theo mức lãi suất áp dụng cho tài khoản tiền gửi 01 tháng của Ngân hàng thương mại nơi thương nhân đầu mối mở tài khoản tiền gửi Quỹ Bình ổn giá trong cùng thời kỳ. </w:t>
      </w:r>
    </w:p>
    <w:p w:rsidR="00AB6D32" w:rsidRPr="005E7444" w:rsidRDefault="00AB6D32" w:rsidP="00AB6D32">
      <w:pPr>
        <w:spacing w:before="120" w:after="120" w:line="240" w:lineRule="auto"/>
        <w:ind w:firstLine="720"/>
        <w:jc w:val="both"/>
        <w:rPr>
          <w:color w:val="000000"/>
          <w:szCs w:val="28"/>
        </w:rPr>
      </w:pPr>
      <w:r w:rsidRPr="005E7444">
        <w:rPr>
          <w:color w:val="000000"/>
          <w:szCs w:val="28"/>
          <w:lang w:val="vi-VN"/>
        </w:rPr>
        <w:t>Trường hợp thương nhân đầu mối sử dụng Quỹ Bình ổn giá theo thông báo của Bộ Công Thương nhưng tại thời điểm đó số dư của tài khoản tiền gửi Quỹ Bình ổn giá không còn (số dư tài khoản tiền gửi Quỹ Bình ổn giá tại ngân hàng thương mại bằng không (0)), thương nhân đầu mối được vay vốn để bù đắp và được tính lãi suất tối đa bằng mức lãi suất áp dụng cho tài khoản tiền gửi 01 tháng của Ngân hàng nơi thương nhân đầu mối vay vốn để bù đắp Quỹ Bình ổn giá. Các Ngân hàng thương mại nơi thương nhân đầu mối mở tài khoản tiền gửi Quỹ Bình ổn giá</w:t>
      </w:r>
      <w:r w:rsidRPr="005E7444">
        <w:rPr>
          <w:color w:val="000000"/>
          <w:szCs w:val="28"/>
        </w:rPr>
        <w:t xml:space="preserve"> có trách nhiệm</w:t>
      </w:r>
      <w:r w:rsidRPr="005E7444">
        <w:rPr>
          <w:color w:val="000000"/>
          <w:szCs w:val="28"/>
          <w:lang w:val="vi-VN"/>
        </w:rPr>
        <w:t xml:space="preserve"> tạo điều kiện để các doanh nghiệp được vay vốn bù đắp phần thâm hụt do sử dụng Quỹ Bình ổn giá theo điều hành của </w:t>
      </w:r>
      <w:r w:rsidR="000D6644">
        <w:rPr>
          <w:color w:val="000000"/>
          <w:szCs w:val="28"/>
        </w:rPr>
        <w:t>Nhà nước</w:t>
      </w:r>
      <w:r w:rsidRPr="005E7444">
        <w:rPr>
          <w:color w:val="000000"/>
          <w:szCs w:val="28"/>
          <w:lang w:val="vi-VN"/>
        </w:rPr>
        <w:t>.</w:t>
      </w:r>
    </w:p>
    <w:p w:rsidR="00AB6D32" w:rsidRDefault="00AB6D32" w:rsidP="00AB6D32">
      <w:pPr>
        <w:pStyle w:val="NormalWeb"/>
        <w:shd w:val="clear" w:color="auto" w:fill="FFFFFF"/>
        <w:spacing w:before="120" w:beforeAutospacing="0" w:after="120" w:afterAutospacing="0"/>
        <w:jc w:val="both"/>
        <w:rPr>
          <w:bCs/>
          <w:sz w:val="28"/>
          <w:szCs w:val="28"/>
        </w:rPr>
      </w:pPr>
      <w:r w:rsidRPr="005E7444">
        <w:rPr>
          <w:rFonts w:eastAsiaTheme="minorHAnsi" w:cstheme="minorBidi"/>
          <w:sz w:val="28"/>
          <w:szCs w:val="28"/>
        </w:rPr>
        <w:tab/>
      </w:r>
      <w:r>
        <w:rPr>
          <w:sz w:val="28"/>
          <w:szCs w:val="28"/>
        </w:rPr>
        <w:t>5</w:t>
      </w:r>
      <w:r>
        <w:rPr>
          <w:sz w:val="28"/>
          <w:szCs w:val="28"/>
          <w:lang w:val="vi-VN"/>
        </w:rPr>
        <w:t xml:space="preserve">. </w:t>
      </w:r>
      <w:r>
        <w:rPr>
          <w:color w:val="000000"/>
          <w:sz w:val="28"/>
          <w:szCs w:val="28"/>
          <w:lang w:val="vi-VN"/>
        </w:rPr>
        <w:t xml:space="preserve">Thương nhân đầu mối có trách nhiệm công bố công khai trên phương tiện thông tin </w:t>
      </w:r>
      <w:r>
        <w:rPr>
          <w:bCs/>
          <w:sz w:val="28"/>
          <w:szCs w:val="28"/>
          <w:lang w:val="vi-VN"/>
        </w:rPr>
        <w:t>điện tử của thương nhân hoặc trên phương tiện thông tin đại chúng;</w:t>
      </w:r>
      <w:r>
        <w:rPr>
          <w:bCs/>
          <w:sz w:val="28"/>
          <w:szCs w:val="28"/>
        </w:rPr>
        <w:t xml:space="preserve"> đồng thời</w:t>
      </w:r>
      <w:r>
        <w:rPr>
          <w:bCs/>
          <w:sz w:val="28"/>
          <w:szCs w:val="28"/>
          <w:lang w:val="vi-VN"/>
        </w:rPr>
        <w:t xml:space="preserve"> báo cáo về Bộ Tài chính, Bộ Công Thương về tình hình trích lập,</w:t>
      </w:r>
      <w:r>
        <w:rPr>
          <w:bCs/>
          <w:sz w:val="28"/>
          <w:szCs w:val="28"/>
        </w:rPr>
        <w:t xml:space="preserve"> chi</w:t>
      </w:r>
      <w:r>
        <w:rPr>
          <w:bCs/>
          <w:sz w:val="28"/>
          <w:szCs w:val="28"/>
          <w:lang w:val="vi-VN"/>
        </w:rPr>
        <w:t xml:space="preserve"> sử dụng, lãi phát sinh và số dư Quỹ bình ổn giá xăng dầu </w:t>
      </w:r>
      <w:r>
        <w:rPr>
          <w:color w:val="000000"/>
          <w:sz w:val="28"/>
          <w:szCs w:val="28"/>
          <w:lang w:val="vi-VN"/>
        </w:rPr>
        <w:t>cuối kỳ của tháng liền kề trước đó; đồng thời</w:t>
      </w:r>
      <w:r>
        <w:rPr>
          <w:bCs/>
          <w:sz w:val="28"/>
          <w:szCs w:val="28"/>
          <w:lang w:val="vi-VN"/>
        </w:rPr>
        <w:t xml:space="preserve"> </w:t>
      </w:r>
      <w:r>
        <w:rPr>
          <w:color w:val="000000"/>
          <w:sz w:val="28"/>
          <w:szCs w:val="28"/>
          <w:lang w:val="vi-VN"/>
        </w:rPr>
        <w:t xml:space="preserve">công bố công khai </w:t>
      </w:r>
      <w:r>
        <w:rPr>
          <w:bCs/>
          <w:sz w:val="28"/>
          <w:szCs w:val="28"/>
          <w:lang w:val="vi-VN"/>
        </w:rPr>
        <w:t>số dư Quỹ Bình ổn giá tính đến trước mỗi lần điều chỉnh giá bán xăng dầu trong nước.</w:t>
      </w:r>
    </w:p>
    <w:p w:rsidR="00AB6D32" w:rsidRDefault="00AB6D32" w:rsidP="00AB6D32">
      <w:pPr>
        <w:pStyle w:val="NormalWeb"/>
        <w:shd w:val="clear" w:color="auto" w:fill="FFFFFF"/>
        <w:spacing w:before="120" w:beforeAutospacing="0" w:after="120" w:afterAutospacing="0"/>
        <w:jc w:val="both"/>
        <w:rPr>
          <w:rFonts w:eastAsia="Calibri"/>
          <w:szCs w:val="28"/>
          <w:lang w:val="vi-VN"/>
        </w:rPr>
      </w:pPr>
      <w:r>
        <w:rPr>
          <w:color w:val="000000"/>
          <w:szCs w:val="28"/>
          <w:lang w:val="vi-VN"/>
        </w:rPr>
        <w:tab/>
      </w:r>
      <w:r>
        <w:rPr>
          <w:rFonts w:eastAsia="Calibri"/>
          <w:sz w:val="28"/>
          <w:szCs w:val="28"/>
          <w:lang w:val="vi-VN"/>
        </w:rPr>
        <w:t>Thương nhân đầu mối có trách nhiệm tổ chức triển khai thực hiện trích lập, sử dụng Quỹ Bình ổn giá xăng dầu theo quy định tại Nghị định này và hướng dẫn của Bộ Tài chính. Trường hợp vi phạm, căn cứ mức độ của hành vi xẽ bị xử phạt hành chính, đình chỉ hoặc thu hồi Giấy xác nhận đủ điều kiện là thương nhân đầu mối kinh doanh xăng dầu theo quy định.</w:t>
      </w:r>
      <w:r>
        <w:rPr>
          <w:rFonts w:eastAsia="Calibri"/>
          <w:szCs w:val="28"/>
          <w:lang w:val="vi-VN"/>
        </w:rPr>
        <w:t xml:space="preserve"> </w:t>
      </w:r>
      <w:r>
        <w:rPr>
          <w:bCs/>
          <w:sz w:val="28"/>
          <w:szCs w:val="28"/>
          <w:lang w:val="vi-VN"/>
        </w:rPr>
        <w:t xml:space="preserve">Đối với trường hợp trích lập, </w:t>
      </w:r>
      <w:r>
        <w:rPr>
          <w:bCs/>
          <w:sz w:val="28"/>
          <w:szCs w:val="28"/>
        </w:rPr>
        <w:t>chi</w:t>
      </w:r>
      <w:r>
        <w:rPr>
          <w:bCs/>
          <w:sz w:val="28"/>
          <w:szCs w:val="28"/>
          <w:lang w:val="vi-VN"/>
        </w:rPr>
        <w:t xml:space="preserve"> sử dụng không đúng hoặc chậm nộp tiền trích lập Quỹ Bình ổn giá </w:t>
      </w:r>
      <w:r>
        <w:rPr>
          <w:bCs/>
          <w:sz w:val="28"/>
          <w:szCs w:val="28"/>
          <w:lang w:val="vi-VN"/>
        </w:rPr>
        <w:lastRenderedPageBreak/>
        <w:t>vào tài khoản Quỹ Bình ổn giá tại ngân hàng theo</w:t>
      </w:r>
      <w:r>
        <w:rPr>
          <w:rFonts w:eastAsia="Arial"/>
          <w:sz w:val="28"/>
          <w:szCs w:val="28"/>
          <w:lang w:val="vi-VN"/>
        </w:rPr>
        <w:t xml:space="preserve"> quy định thì ngoài việc nộp đủ số tiền theo thông báo điều hành của Bộ Công Thương còn bị xử phạt với số tiền phạt bằng (=) số tiền chậm nộp nhân (x) 0,03% nhân (x) số ngày chậm nộp; mức phạt được hạch toán tăng thêm vào Quỹ Bình ổn giá.</w:t>
      </w:r>
    </w:p>
    <w:p w:rsidR="00AB6D32" w:rsidRDefault="00AB6D32" w:rsidP="00AB6D32">
      <w:pPr>
        <w:pStyle w:val="NormalWeb"/>
        <w:shd w:val="clear" w:color="auto" w:fill="FFFFFF"/>
        <w:spacing w:before="120" w:beforeAutospacing="0" w:after="120" w:afterAutospacing="0"/>
        <w:ind w:firstLine="720"/>
        <w:jc w:val="both"/>
        <w:rPr>
          <w:rFonts w:eastAsia="Arial"/>
          <w:sz w:val="28"/>
          <w:szCs w:val="28"/>
        </w:rPr>
      </w:pPr>
      <w:r>
        <w:rPr>
          <w:rFonts w:eastAsia="Arial"/>
          <w:sz w:val="28"/>
          <w:szCs w:val="28"/>
        </w:rPr>
        <w:t>6</w:t>
      </w:r>
      <w:r>
        <w:rPr>
          <w:rFonts w:eastAsia="Arial"/>
          <w:sz w:val="28"/>
          <w:szCs w:val="28"/>
          <w:lang w:val="vi-VN"/>
        </w:rPr>
        <w:t>. Bộ Tài chính có trách nhiệm hướng dẫn việc trích lập, sử dụng và quản lý Quỹ bình ổn giá xăng dầu; kiểm tra, giám sát các thương nhân đầu mối thực hiện các quy định về Quỹ bình ổn giá xăng dầu.</w:t>
      </w:r>
      <w:r>
        <w:rPr>
          <w:rFonts w:eastAsia="Arial"/>
          <w:sz w:val="28"/>
          <w:szCs w:val="28"/>
        </w:rPr>
        <w:t>”</w:t>
      </w:r>
    </w:p>
    <w:p w:rsidR="00AB6D32" w:rsidRPr="00AB6D32" w:rsidRDefault="002B196F" w:rsidP="00AB6D32">
      <w:pPr>
        <w:pStyle w:val="NormalWeb"/>
        <w:shd w:val="clear" w:color="auto" w:fill="FFFFFF"/>
        <w:spacing w:before="120" w:beforeAutospacing="0" w:after="120" w:afterAutospacing="0"/>
        <w:ind w:firstLine="720"/>
        <w:jc w:val="both"/>
        <w:rPr>
          <w:rFonts w:eastAsia="Arial"/>
          <w:b/>
          <w:sz w:val="28"/>
          <w:szCs w:val="28"/>
        </w:rPr>
      </w:pPr>
      <w:r>
        <w:rPr>
          <w:rFonts w:eastAsia="Arial"/>
          <w:b/>
          <w:sz w:val="28"/>
          <w:szCs w:val="28"/>
        </w:rPr>
        <w:t>21</w:t>
      </w:r>
      <w:r w:rsidR="00AB6D32" w:rsidRPr="00AB6D32">
        <w:rPr>
          <w:rFonts w:eastAsia="Arial"/>
          <w:b/>
          <w:sz w:val="28"/>
          <w:szCs w:val="28"/>
        </w:rPr>
        <w:t xml:space="preserve">. Điều 38 được sửa đổi bổ sung như sau: </w:t>
      </w:r>
    </w:p>
    <w:p w:rsidR="00AB6D32" w:rsidRDefault="00AB6D32" w:rsidP="00AB6D32">
      <w:pPr>
        <w:pStyle w:val="NormalWeb"/>
        <w:spacing w:before="120" w:beforeAutospacing="0" w:after="120" w:afterAutospacing="0"/>
        <w:jc w:val="both"/>
        <w:rPr>
          <w:sz w:val="28"/>
          <w:szCs w:val="28"/>
          <w:lang w:val="vi-VN"/>
        </w:rPr>
      </w:pPr>
      <w:r>
        <w:rPr>
          <w:rFonts w:eastAsia="Arial"/>
          <w:sz w:val="28"/>
          <w:szCs w:val="28"/>
        </w:rPr>
        <w:tab/>
        <w:t>“</w:t>
      </w:r>
      <w:r>
        <w:rPr>
          <w:sz w:val="28"/>
          <w:szCs w:val="28"/>
        </w:rPr>
        <w:t xml:space="preserve">Điều </w:t>
      </w:r>
      <w:r>
        <w:rPr>
          <w:sz w:val="28"/>
          <w:szCs w:val="28"/>
          <w:lang w:val="vi-VN"/>
        </w:rPr>
        <w:t>38. Nguyên tắc điều hành giá xăng dầu:</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b/>
          <w:sz w:val="28"/>
          <w:szCs w:val="28"/>
          <w:lang w:val="vi-VN"/>
        </w:rPr>
        <w:t xml:space="preserve"> </w:t>
      </w:r>
      <w:r>
        <w:rPr>
          <w:sz w:val="28"/>
          <w:szCs w:val="28"/>
          <w:lang w:val="sv-SE"/>
        </w:rPr>
        <w:t>1. Giá bán xăng dầu được thực hiện theo cơ chế thị trường, có sự điều tiết của Nhà nước, bảo đảm phù hợp với diễn biến giá xăng dầu thế giới và tình hình kinh tế xã hội trong từng thời kỳ.</w:t>
      </w:r>
    </w:p>
    <w:p w:rsidR="00AB6D32" w:rsidRDefault="00AB6D32" w:rsidP="00AB6D32">
      <w:pPr>
        <w:spacing w:before="120" w:after="120" w:line="240" w:lineRule="auto"/>
        <w:ind w:firstLine="720"/>
        <w:jc w:val="both"/>
        <w:rPr>
          <w:szCs w:val="28"/>
          <w:lang w:val="sv-SE"/>
        </w:rPr>
      </w:pPr>
      <w:r>
        <w:rPr>
          <w:szCs w:val="28"/>
          <w:lang w:val="sv-SE"/>
        </w:rPr>
        <w:t>2. Thương nhân đầu mối được quyền quyết định giá bán buôn. Căn cứ vào tình hình thực tế tại doanh nghiệp, thương nhân đầu mối kinh doanh xăng dầu và thương nhân phân phối xăng dầu quyết định giá bán lẻ xăng dầu (riêng dầu madut là giá bán buôn) phù hợp với chi phí phát sinh thực tế tại doanh nghiệp và không cao hơn mức giá cơ sở xăng dầu do cơ quan nhà nước có thẩm quyền công bố; có trách nhiệm kê khai giá bán với cơ quan nhà nước có thẩm quyền (Bộ Công Thương, Bộ Tài chính) theo hướng dẫn của Bộ Tài chính.</w:t>
      </w:r>
    </w:p>
    <w:p w:rsidR="00AB6D32" w:rsidRDefault="00AB6D32" w:rsidP="00AB6D32">
      <w:pPr>
        <w:spacing w:before="120" w:after="120" w:line="240" w:lineRule="auto"/>
        <w:ind w:firstLine="720"/>
        <w:jc w:val="both"/>
        <w:rPr>
          <w:szCs w:val="28"/>
          <w:lang w:val="sv-SE"/>
        </w:rPr>
      </w:pPr>
      <w:r>
        <w:rPr>
          <w:szCs w:val="28"/>
          <w:lang w:val="sv-SE"/>
        </w:rPr>
        <w:t>3. Thời gian điều chỉnh giá bán lẻ xăng dầu được thực hiện vào ngày 01 và 16 hàng tháng (tối đa giữa hai lần liêp tiếp là 15 ngày).</w:t>
      </w:r>
    </w:p>
    <w:p w:rsidR="00AB6D32" w:rsidRDefault="00AB6D32" w:rsidP="00AB6D32">
      <w:pPr>
        <w:spacing w:before="120" w:after="120" w:line="240" w:lineRule="auto"/>
        <w:ind w:firstLine="720"/>
        <w:jc w:val="both"/>
        <w:rPr>
          <w:szCs w:val="28"/>
          <w:lang w:val="sv-SE"/>
        </w:rPr>
      </w:pPr>
      <w:r>
        <w:rPr>
          <w:szCs w:val="28"/>
          <w:lang w:val="sv-SE"/>
        </w:rPr>
        <w:t xml:space="preserve">4. Trường hợp các yếu tố cấu thành biến động làm cho giá cơ sở tăng trên </w:t>
      </w:r>
      <w:r w:rsidR="00F10972">
        <w:rPr>
          <w:szCs w:val="28"/>
          <w:lang w:val="sv-SE"/>
        </w:rPr>
        <w:t>mười</w:t>
      </w:r>
      <w:r>
        <w:rPr>
          <w:szCs w:val="28"/>
          <w:lang w:val="sv-SE"/>
        </w:rPr>
        <w:t xml:space="preserve"> phần trăm (&gt; </w:t>
      </w:r>
      <w:r w:rsidR="00F10972">
        <w:rPr>
          <w:szCs w:val="28"/>
          <w:lang w:val="sv-SE"/>
        </w:rPr>
        <w:t>10</w:t>
      </w:r>
      <w:r>
        <w:rPr>
          <w:szCs w:val="28"/>
          <w:lang w:val="sv-SE"/>
        </w:rPr>
        <w:t xml:space="preserve">%) hoặc giảm quá sâu so với giá cơ sở liền kề trước đó, Bộ Công Thương có trách nhiệm báo cáo Thủ tướng Chính phủ xem xét, cho ý kiến về biện pháp điều hành cụ thể. </w:t>
      </w:r>
    </w:p>
    <w:p w:rsidR="00AB6D32" w:rsidRDefault="00AB6D32" w:rsidP="00AB6D32">
      <w:pPr>
        <w:spacing w:before="120" w:after="120" w:line="240" w:lineRule="auto"/>
        <w:ind w:firstLine="720"/>
        <w:jc w:val="both"/>
        <w:rPr>
          <w:szCs w:val="28"/>
          <w:lang w:val="sv-SE"/>
        </w:rPr>
      </w:pPr>
      <w:r>
        <w:rPr>
          <w:szCs w:val="28"/>
          <w:lang w:val="sv-SE"/>
        </w:rPr>
        <w:t xml:space="preserve">Trường hợp giá cơ sở tăng quá cao dẫn đến việc tăng giá xăng dầu trong nước ảnh hưởng đến phát triển kinh tế - xã hội và đời sống nhân dân, Bộ Công Thương chủ trì, phối hợp với Bộ Tài chính triển khai các biện pháp bình ổn giá theo quy định tại Luật Giá và các văn bản hướng dẫn.” </w:t>
      </w:r>
    </w:p>
    <w:p w:rsidR="00AB6D32" w:rsidRDefault="00BD5551" w:rsidP="00AB6D32">
      <w:pPr>
        <w:pStyle w:val="NormalWeb"/>
        <w:shd w:val="clear" w:color="auto" w:fill="FFFFFF"/>
        <w:spacing w:before="120" w:beforeAutospacing="0" w:after="120" w:afterAutospacing="0"/>
        <w:ind w:firstLine="720"/>
        <w:jc w:val="both"/>
        <w:rPr>
          <w:b/>
          <w:sz w:val="28"/>
          <w:szCs w:val="28"/>
          <w:lang w:val="sv-SE"/>
        </w:rPr>
      </w:pPr>
      <w:r>
        <w:rPr>
          <w:b/>
          <w:sz w:val="28"/>
          <w:szCs w:val="28"/>
          <w:lang w:val="sv-SE"/>
        </w:rPr>
        <w:t>2</w:t>
      </w:r>
      <w:r w:rsidR="002B196F">
        <w:rPr>
          <w:b/>
          <w:sz w:val="28"/>
          <w:szCs w:val="28"/>
          <w:lang w:val="sv-SE"/>
        </w:rPr>
        <w:t>2</w:t>
      </w:r>
      <w:r w:rsidR="00AB6D32">
        <w:rPr>
          <w:b/>
          <w:sz w:val="28"/>
          <w:szCs w:val="28"/>
          <w:lang w:val="sv-SE"/>
        </w:rPr>
        <w:t>. Bổ sung Điều 38a sau Điều 38 về công thức giá cơ sở như sau:</w:t>
      </w:r>
    </w:p>
    <w:p w:rsidR="00AB6D32" w:rsidRDefault="00AB6D32" w:rsidP="00AB6D32">
      <w:pPr>
        <w:pStyle w:val="NormalWeb"/>
        <w:shd w:val="clear" w:color="auto" w:fill="FFFFFF"/>
        <w:spacing w:before="120" w:beforeAutospacing="0" w:after="120" w:afterAutospacing="0"/>
        <w:ind w:firstLine="720"/>
        <w:jc w:val="both"/>
        <w:rPr>
          <w:szCs w:val="28"/>
          <w:lang w:val="sv-SE"/>
        </w:rPr>
      </w:pPr>
      <w:r>
        <w:rPr>
          <w:rFonts w:eastAsiaTheme="minorHAnsi" w:cstheme="minorBidi"/>
          <w:sz w:val="28"/>
          <w:szCs w:val="28"/>
          <w:lang w:val="sv-SE"/>
        </w:rPr>
        <w:t xml:space="preserve">“Điều 38a. Công thức giá cơ sở: </w:t>
      </w:r>
    </w:p>
    <w:p w:rsidR="00AB6D32" w:rsidRDefault="00AB6D32" w:rsidP="00AB6D32">
      <w:pPr>
        <w:pStyle w:val="NormalWeb"/>
        <w:spacing w:before="120" w:beforeAutospacing="0" w:after="120" w:afterAutospacing="0"/>
        <w:ind w:firstLine="720"/>
        <w:jc w:val="both"/>
        <w:rPr>
          <w:sz w:val="28"/>
          <w:szCs w:val="28"/>
          <w:lang w:val="sv-SE"/>
        </w:rPr>
      </w:pPr>
      <w:r>
        <w:rPr>
          <w:sz w:val="28"/>
          <w:szCs w:val="28"/>
          <w:lang w:val="sv-SE"/>
        </w:rPr>
        <w:t xml:space="preserve">1. Giá cơ sở xăng dầu được xác định bằng (=) Giá xăng dầu tối đa từ nguồn nhập khẩu nhân với (x) tỷ trọng (%) sản lượng xăng dầu nhập khẩu cộng (+) Giá xăng dầu tối đa từ nguồn sản xuất trong nước nhân với (x) tỷ trọng (%) sản lượng xăng dầu trong nước. </w:t>
      </w:r>
    </w:p>
    <w:p w:rsidR="00AB6D32" w:rsidRDefault="00AB6D32" w:rsidP="00AB6D32">
      <w:pPr>
        <w:spacing w:before="120" w:after="120" w:line="240" w:lineRule="auto"/>
        <w:ind w:firstLine="720"/>
        <w:jc w:val="both"/>
        <w:rPr>
          <w:rFonts w:cs="Times New Roman"/>
          <w:szCs w:val="28"/>
          <w:lang w:val="sv-SE"/>
        </w:rPr>
      </w:pPr>
      <w:r>
        <w:rPr>
          <w:rFonts w:cs="Times New Roman"/>
          <w:szCs w:val="28"/>
          <w:lang w:val="sv-SE"/>
        </w:rPr>
        <w:t>a. Giá xăng dầu tối đa từ nguồn nhập khẩu bao gồm và được xác định bằng (=) Giá CIF cộng (+) Chi phí kinh doanh định mức tối đa cộng (+) mức trích lập Quỹ Bình ổn giá xăng dầu cộng (+) Lợi nhuận định mức cộng (+) Các khoản chi phí về thuế, phí và các khoản trích nộp khác theo quy định của pháp luật hiện hành.</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lastRenderedPageBreak/>
        <w:t>Trong đó:</w:t>
      </w:r>
    </w:p>
    <w:p w:rsidR="00AB6D32" w:rsidRDefault="00AB6D32" w:rsidP="00AB6D32">
      <w:pPr>
        <w:spacing w:before="120" w:after="120" w:line="240" w:lineRule="auto"/>
        <w:ind w:firstLine="720"/>
        <w:jc w:val="both"/>
        <w:rPr>
          <w:rFonts w:cs="Times New Roman"/>
          <w:sz w:val="24"/>
          <w:szCs w:val="24"/>
          <w:lang w:val="sv-SE"/>
        </w:rPr>
      </w:pPr>
      <w:r>
        <w:rPr>
          <w:szCs w:val="28"/>
          <w:lang w:val="sv-SE"/>
        </w:rPr>
        <w:t xml:space="preserve">- Giá CIF để tính giá tối đa là giá xăng dầu thế giới cộng (+) chi phí định mức tối đa đưa xăng dầu từ nước ngoài về cảng Việt Nam. </w:t>
      </w:r>
      <w:r>
        <w:rPr>
          <w:lang w:val="sv-SE"/>
        </w:rPr>
        <w:t xml:space="preserve">Giá xăng dầu thế giới là giá xăng dầu thành phẩm được giao dịch thực tế trên thị trường </w:t>
      </w:r>
      <w:r>
        <w:rPr>
          <w:lang w:val="nl-NL"/>
        </w:rPr>
        <w:t xml:space="preserve">Singapore </w:t>
      </w:r>
      <w:r>
        <w:rPr>
          <w:lang w:val="sv-SE"/>
        </w:rPr>
        <w:t>và lấy theo mức giá giao dịch bình quân hàng ngày</w:t>
      </w:r>
      <w:r>
        <w:rPr>
          <w:lang w:val="nl-NL"/>
        </w:rPr>
        <w:t xml:space="preserve"> được công bố bởi Hãng tin Platt’s; </w:t>
      </w:r>
      <w:r>
        <w:rPr>
          <w:szCs w:val="28"/>
          <w:lang w:val="sv-SE"/>
        </w:rPr>
        <w:t>được tính bình quân tối đa 15 ngày sát với ngày tính giá cơ sở</w:t>
      </w:r>
      <w:r>
        <w:rPr>
          <w:lang w:val="sv-SE"/>
        </w:rPr>
        <w:t>.</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 Chi phí thuế nhập khẩu bình quân để tính giá tối đa được xác định theo phương pháp bình quân gia quyền theo sản lượng xăng dầu nhập khẩu với các mức thuế suất thuế nhập khẩu theo quy định. Mức thuế nhập khẩu bình quân gia quyền của Quý này được áp dụng trong công thức tính giá tối đa xăng dầu nhập khẩu Quý sau.  </w:t>
      </w:r>
    </w:p>
    <w:p w:rsidR="00AB6D32" w:rsidRDefault="00AB6D32" w:rsidP="00AB6D32">
      <w:pPr>
        <w:spacing w:before="120" w:after="120" w:line="240" w:lineRule="auto"/>
        <w:ind w:firstLine="720"/>
        <w:jc w:val="both"/>
        <w:rPr>
          <w:rFonts w:cs="Times New Roman"/>
          <w:szCs w:val="28"/>
          <w:lang w:val="sv-SE"/>
        </w:rPr>
      </w:pPr>
      <w:r>
        <w:rPr>
          <w:szCs w:val="28"/>
          <w:lang w:val="sv-SE"/>
        </w:rPr>
        <w:t xml:space="preserve">Các chi phí </w:t>
      </w:r>
      <w:r>
        <w:rPr>
          <w:rFonts w:cs="Times New Roman"/>
          <w:szCs w:val="28"/>
          <w:lang w:val="sv-SE"/>
        </w:rPr>
        <w:t>thuế, phí và các khoản trích nộp khác được thực hiện theo quy định của pháp luật hiện hành.</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Mức trích lập Quỹ bình ổn giá thực hiện theo thông báo của Bộ Công Thương sau khi thống nhất với Bộ Tài chính tại thời điểm công bố giá cơ sở.</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 Các khoản chi phí </w:t>
      </w:r>
      <w:r w:rsidRPr="005E7444">
        <w:rPr>
          <w:sz w:val="28"/>
          <w:szCs w:val="28"/>
          <w:lang w:val="sv-SE"/>
        </w:rPr>
        <w:t>chi phí định mức tối đa đưa xăng dầu từ nước ngoài về cảng Việt Nam</w:t>
      </w:r>
      <w:r>
        <w:rPr>
          <w:sz w:val="28"/>
          <w:szCs w:val="28"/>
          <w:lang w:val="sv-SE"/>
        </w:rPr>
        <w:t xml:space="preserve">, chi phí kinh doanh xăng dầu định mức tối đa, lợi nhuận định mức do Bộ Tài chính rà soát, đánh giá từ thực tiễn thực hiện của các thương nhân kinh doanh xăng dầu đầu mối và thông báo áp dụng hàng năm, trừ trường hợp có phát sinh biến động lớn phải điều chỉnh kịp thời. </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Định kỳ hàng năm, thương nhân kinh doanh xăng dầu đầu mối có trách nhiệm kiểm toán riêng chuyên đề về chi phí kinh doanh xăng dầu, chi phí đưa xăng dầu từ nước ngoài về Việt Nam và gửi báo cáo được kiểm toán về Bộ Tài chính chậm nhất trước ngày 31 tháng 3 của năm tài chính kế tiếp. Bộ Tài chính tổng hợp, </w:t>
      </w:r>
      <w:r>
        <w:rPr>
          <w:spacing w:val="-2"/>
          <w:sz w:val="28"/>
          <w:szCs w:val="28"/>
          <w:lang w:val="nl-NL"/>
        </w:rPr>
        <w:t xml:space="preserve">khảo sát, đánh giá tình hình thực hiện, xem xét điều chỉnh và thông báo áp dụng để tính giá cơ sở. </w:t>
      </w:r>
    </w:p>
    <w:p w:rsidR="00AB6D32" w:rsidRDefault="00AB6D32" w:rsidP="00AB6D32">
      <w:pPr>
        <w:spacing w:before="120" w:after="120" w:line="240" w:lineRule="auto"/>
        <w:ind w:firstLine="720"/>
        <w:jc w:val="both"/>
        <w:rPr>
          <w:szCs w:val="28"/>
          <w:lang w:val="sv-SE"/>
        </w:rPr>
      </w:pPr>
      <w:r>
        <w:rPr>
          <w:szCs w:val="28"/>
          <w:lang w:val="sv-SE"/>
        </w:rPr>
        <w:t xml:space="preserve">b. </w:t>
      </w:r>
      <w:r>
        <w:rPr>
          <w:rFonts w:cs="Times New Roman"/>
          <w:szCs w:val="28"/>
          <w:lang w:val="sv-SE"/>
        </w:rPr>
        <w:t>Giá xăng dầu tối đa từ nguồn sản xuất trong nước bao gồm và được xác định bằng (=) Giá bán xăng dầu bình quân số học của các nhà máy lọc dầu trong nước và của doanh nghiệp được giao quyền bao tiêu toàn bộ sản phầm xăng dầu của nhà máy bán cho thương nhân đầu mối cộng (+) Chi phí kinh doanh định mức tối đa cộng (+) mức trích lập Quỹ bình ổn giá xăng dầu + Lợi nhuận định mức cộng (+) Các khoản chi phí về thuế, phí và các khoản trích nộp khác theo quy định của pháp luật hiện hành. Trong đó:</w:t>
      </w:r>
    </w:p>
    <w:p w:rsidR="00AB6D32" w:rsidRDefault="00AB6D32" w:rsidP="00AB6D32">
      <w:pPr>
        <w:spacing w:before="120" w:after="120" w:line="240" w:lineRule="auto"/>
        <w:ind w:firstLine="720"/>
        <w:jc w:val="both"/>
        <w:rPr>
          <w:szCs w:val="28"/>
          <w:lang w:val="sv-SE"/>
        </w:rPr>
      </w:pPr>
      <w:r>
        <w:rPr>
          <w:color w:val="000000" w:themeColor="text1"/>
          <w:szCs w:val="28"/>
          <w:lang w:val="sv-SE"/>
        </w:rPr>
        <w:t xml:space="preserve">- </w:t>
      </w:r>
      <w:r>
        <w:rPr>
          <w:rFonts w:cs="Times New Roman"/>
          <w:szCs w:val="28"/>
          <w:lang w:val="sv-SE"/>
        </w:rPr>
        <w:t>Giá bán xăng dầu của các nhà máy lọc dầu trong nước và của doanh nghiệp được giao quyền bao tiêu toàn bộ sản phầm xăng dầu của nhà máy bán cho thương nhân đầu mối đưa vào tính giá xăng dầu tối đa từ nguồn sản xuất trong nước là mức giá bán bình quân tối đa 15 ngày sát với ngày tính giá cơ sở.</w:t>
      </w:r>
    </w:p>
    <w:p w:rsidR="00AB6D32" w:rsidRDefault="00AB6D32" w:rsidP="00AB6D32">
      <w:pPr>
        <w:spacing w:before="120" w:after="120" w:line="240" w:lineRule="auto"/>
        <w:ind w:firstLine="720"/>
        <w:jc w:val="both"/>
        <w:rPr>
          <w:color w:val="000000" w:themeColor="text1"/>
          <w:szCs w:val="28"/>
          <w:lang w:val="sv-SE"/>
        </w:rPr>
      </w:pPr>
      <w:r>
        <w:rPr>
          <w:color w:val="000000" w:themeColor="text1"/>
          <w:szCs w:val="28"/>
          <w:lang w:val="sv-SE"/>
        </w:rPr>
        <w:t>Giá bán xăng dầu sản xuất trong nước do các bên thỏa thuận, quyết định và chịu trách nhiệm với quyết định của mình; tối đa không cao hơn giá bán xăng xầu cùng chủng loại trong khu vực (giá Platts Singapore, giao về cảng Việt Nam).</w:t>
      </w:r>
    </w:p>
    <w:p w:rsidR="00AB6D32" w:rsidRDefault="00AB6D32" w:rsidP="00AB6D32">
      <w:pPr>
        <w:spacing w:before="120" w:after="120" w:line="240" w:lineRule="auto"/>
        <w:ind w:firstLine="720"/>
        <w:jc w:val="both"/>
        <w:rPr>
          <w:color w:val="000000" w:themeColor="text1"/>
          <w:szCs w:val="28"/>
          <w:lang w:val="sv-SE"/>
        </w:rPr>
      </w:pPr>
      <w:r>
        <w:rPr>
          <w:color w:val="000000" w:themeColor="text1"/>
          <w:szCs w:val="28"/>
          <w:lang w:val="sv-SE"/>
        </w:rPr>
        <w:lastRenderedPageBreak/>
        <w:t xml:space="preserve">Các nhà máy lọc dầu trong nước và các doanh nghiệp bao tiêu sản phẩm có trách nhiệm kê khai giá bán và sản lượng bán của đơn vị với Bộ Công Thương, Bộ Tài chính theo hướng dẫn của Bộ Tài chính. Mức giá kê khai là mức giá bán bình quân tối đa 15 ngày thuộc chu kỳ tính giá, được xác định tại cửa kho nhà máy hoặc tại cảng của doanh nghiệp sản xuất, đã bao gồm thuế tiêu thụ đặc biệt; sản lượng kê khai là sản lượng đã bán cho các doanh nghiệp đầu mối trong một quý. </w:t>
      </w:r>
    </w:p>
    <w:p w:rsidR="00AB6D32" w:rsidRDefault="00AB6D32" w:rsidP="00AB6D32">
      <w:pPr>
        <w:spacing w:before="120" w:after="120" w:line="240" w:lineRule="auto"/>
        <w:ind w:firstLine="720"/>
        <w:jc w:val="both"/>
        <w:rPr>
          <w:rFonts w:cs="Times New Roman"/>
          <w:szCs w:val="28"/>
          <w:lang w:val="sv-SE"/>
        </w:rPr>
      </w:pPr>
      <w:r>
        <w:rPr>
          <w:rFonts w:cs="Times New Roman"/>
          <w:szCs w:val="28"/>
          <w:lang w:val="sv-SE"/>
        </w:rPr>
        <w:t xml:space="preserve">- </w:t>
      </w:r>
      <w:r>
        <w:rPr>
          <w:szCs w:val="28"/>
          <w:lang w:val="sv-SE"/>
        </w:rPr>
        <w:t xml:space="preserve">Các chi phí </w:t>
      </w:r>
      <w:r>
        <w:rPr>
          <w:rFonts w:cs="Times New Roman"/>
          <w:szCs w:val="28"/>
          <w:lang w:val="sv-SE"/>
        </w:rPr>
        <w:t>thuế, phí và các khoản trích nộp khác được thực hiện theo quy định của pháp luật về thuế hiện hành.</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 Mức trích lập, chi sử dụng Quỹ bình ổn giá thực hiện theo thông báo của Bộ Công Thương tại thời điểm tính giá. </w:t>
      </w:r>
    </w:p>
    <w:p w:rsidR="00AB6D32" w:rsidRDefault="00AB6D32" w:rsidP="00AB6D32">
      <w:pPr>
        <w:spacing w:before="120" w:after="120" w:line="240" w:lineRule="auto"/>
        <w:jc w:val="both"/>
        <w:rPr>
          <w:lang w:val="sv-SE"/>
        </w:rPr>
      </w:pPr>
      <w:r>
        <w:rPr>
          <w:szCs w:val="28"/>
          <w:lang w:val="sv-SE"/>
        </w:rPr>
        <w:tab/>
        <w:t>- Chi phí kinh doanh xăng dầu định mức tối đa, lợi nhuận định mức do Bộ Tài chính rà soát, đánh giá từ thực tiễn thực hiện của các thương nhân kinh doanh xăng dầu đầu mối và thông báo áp dụng hàng năm, trừ trường hợp có phát sinh biến động lớn phải điều chỉnh kịp thời.</w:t>
      </w:r>
    </w:p>
    <w:p w:rsidR="00AB6D32" w:rsidRDefault="00AB6D32" w:rsidP="00AB6D32">
      <w:pPr>
        <w:pStyle w:val="NormalWeb"/>
        <w:shd w:val="clear" w:color="auto" w:fill="FFFFFF"/>
        <w:spacing w:before="120" w:beforeAutospacing="0" w:after="120" w:afterAutospacing="0"/>
        <w:jc w:val="both"/>
        <w:rPr>
          <w:sz w:val="28"/>
          <w:szCs w:val="28"/>
          <w:lang w:val="sv-SE"/>
        </w:rPr>
      </w:pPr>
      <w:r>
        <w:rPr>
          <w:sz w:val="28"/>
          <w:szCs w:val="28"/>
          <w:lang w:val="sv-SE"/>
        </w:rPr>
        <w:tab/>
        <w:t xml:space="preserve">2. Giá cơ sở xăng sinh học được xác định bằng (=) giá tối đa xăng sinh học phối trộn từ nguồn xăng không chì nhập khẩu nhân với (x) tỷ trọng (%) sản lượng xăng dầu nhập khẩu cộng (+) Giá tối đa xăng sinh học phối trộn từ nguồn xăng không chì trong nước nhân với (x) tỷ trọng (%) sản lượng xăng dầu trong nước. </w:t>
      </w:r>
    </w:p>
    <w:p w:rsidR="00AB6D32" w:rsidRDefault="00AB6D32" w:rsidP="00AB6D32">
      <w:pPr>
        <w:spacing w:before="120" w:after="120" w:line="240" w:lineRule="auto"/>
        <w:ind w:firstLine="720"/>
        <w:jc w:val="both"/>
        <w:rPr>
          <w:spacing w:val="4"/>
          <w:szCs w:val="28"/>
          <w:lang w:val="sv-SE"/>
        </w:rPr>
      </w:pPr>
      <w:r>
        <w:rPr>
          <w:lang w:val="sv-SE"/>
        </w:rPr>
        <w:t xml:space="preserve">a. </w:t>
      </w:r>
      <w:r>
        <w:rPr>
          <w:spacing w:val="4"/>
          <w:szCs w:val="28"/>
          <w:lang w:val="sv-SE"/>
        </w:rPr>
        <w:t xml:space="preserve">Giá cơ sở </w:t>
      </w:r>
      <w:r>
        <w:rPr>
          <w:szCs w:val="28"/>
          <w:lang w:val="sv-SE"/>
        </w:rPr>
        <w:t xml:space="preserve">xăng sinh học được phối trộn từ etanol nhiên liệu và nguồn xăng không chì nhập khẩu </w:t>
      </w:r>
      <w:r>
        <w:rPr>
          <w:spacing w:val="4"/>
          <w:szCs w:val="28"/>
          <w:lang w:val="sv-SE"/>
        </w:rPr>
        <w:t xml:space="preserve">bao gồm các yếu tố và được xác định bằng (=) {tỷ lệ phần trăm thể tích xăng không chì (%) nhân (x) (giá CIF xăng không chì cộng (+) Chi phí thuế nhập khẩu bình quân xăng không chì) cộng (+) tỷ lệ phần trăm thể tích etanol nhiên liệu (%) nhân (x) giá etanol nhiên liệu} cộng (+) Chi phí kinh doanh định mức cộng (+) mức trích lập Quỹ Bình ổn giá cộng (+) Lợi nhuận định mức cộng (+) Các khoản chi phí về thuế, phí và các khoản trích nộp khác theo quy định của pháp luật hiện hành. </w:t>
      </w:r>
    </w:p>
    <w:p w:rsidR="00AB6D32" w:rsidRDefault="00AB6D32" w:rsidP="00AB6D32">
      <w:pPr>
        <w:pStyle w:val="NormalWeb"/>
        <w:shd w:val="clear" w:color="auto" w:fill="FFFFFF"/>
        <w:spacing w:before="120" w:beforeAutospacing="0" w:after="120" w:afterAutospacing="0"/>
        <w:ind w:firstLine="720"/>
        <w:jc w:val="both"/>
        <w:rPr>
          <w:szCs w:val="28"/>
          <w:lang w:val="sv-SE"/>
        </w:rPr>
      </w:pPr>
      <w:r>
        <w:rPr>
          <w:spacing w:val="4"/>
          <w:sz w:val="28"/>
          <w:szCs w:val="28"/>
          <w:lang w:val="sv-SE"/>
        </w:rPr>
        <w:t>Trong đó, g</w:t>
      </w:r>
      <w:r>
        <w:rPr>
          <w:sz w:val="28"/>
          <w:szCs w:val="28"/>
          <w:lang w:val="sv-SE"/>
        </w:rPr>
        <w:t>iá CIF và chi phí thuế nhập khẩu bình quân áp dụng thực hiện theo quy định tại điểm b khoản 1 Điều 38 Nghị định này.</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b. Giá tối đa xăng sinh học được phối trộn từ etanol nhiên liệu và nguồn xăng không chì trong nước bao gồm các yếu tố và được xác định bằng (=) </w:t>
      </w:r>
      <w:r>
        <w:rPr>
          <w:spacing w:val="4"/>
          <w:sz w:val="28"/>
          <w:szCs w:val="28"/>
          <w:lang w:val="sv-SE"/>
        </w:rPr>
        <w:t>{tỷ lệ phần trăm thể tích xăng không chì (%) nhân (x) (giá bán xăng không chì bình quân của các nhà máy lọc dầu trong nước cộng (+) tỷ lệ phần trăm thể tích etanol nhiên liệu (%) nhân (x) giá etanol nhiên liệu} cộng (+) Chi phí kinh doanh định mức cộng (+) mức trích lập Quỹ Bình ổn giá cộng (+) Lợi nhuận định mức cộng (+) Các khoản chi phí về thuế, phí và các khoản trích nộp khác theo quy định của pháp luật hiện hành”.</w:t>
      </w:r>
    </w:p>
    <w:p w:rsidR="00AB6D32" w:rsidRDefault="00AB6D32" w:rsidP="00AB6D32">
      <w:pPr>
        <w:pStyle w:val="NormalWeb"/>
        <w:shd w:val="clear" w:color="auto" w:fill="FFFFFF"/>
        <w:spacing w:before="120" w:beforeAutospacing="0" w:after="120" w:afterAutospacing="0"/>
        <w:ind w:firstLine="720"/>
        <w:jc w:val="both"/>
        <w:rPr>
          <w:b/>
          <w:sz w:val="28"/>
          <w:szCs w:val="28"/>
          <w:lang w:val="sv-SE"/>
        </w:rPr>
      </w:pPr>
      <w:r>
        <w:rPr>
          <w:b/>
          <w:sz w:val="28"/>
          <w:szCs w:val="28"/>
          <w:lang w:val="sv-SE"/>
        </w:rPr>
        <w:t>2</w:t>
      </w:r>
      <w:r w:rsidR="002B196F">
        <w:rPr>
          <w:b/>
          <w:sz w:val="28"/>
          <w:szCs w:val="28"/>
          <w:lang w:val="sv-SE"/>
        </w:rPr>
        <w:t>3</w:t>
      </w:r>
      <w:r>
        <w:rPr>
          <w:b/>
          <w:sz w:val="28"/>
          <w:szCs w:val="28"/>
          <w:lang w:val="sv-SE"/>
        </w:rPr>
        <w:t>. Sửa đổi Khoản 2 Điều 39 như sau:</w:t>
      </w:r>
    </w:p>
    <w:p w:rsidR="00AB6D32" w:rsidRDefault="00AB6D32" w:rsidP="00AB6D32">
      <w:pPr>
        <w:pStyle w:val="NormalWeb"/>
        <w:shd w:val="clear" w:color="auto" w:fill="FFFFFF"/>
        <w:spacing w:before="120" w:beforeAutospacing="0" w:after="120" w:afterAutospacing="0"/>
        <w:ind w:firstLine="720"/>
        <w:jc w:val="both"/>
        <w:rPr>
          <w:rFonts w:eastAsiaTheme="minorHAnsi" w:cstheme="minorBidi"/>
          <w:sz w:val="28"/>
          <w:szCs w:val="22"/>
          <w:lang w:val="sv-SE"/>
        </w:rPr>
      </w:pPr>
      <w:r>
        <w:rPr>
          <w:rFonts w:eastAsiaTheme="minorHAnsi" w:cstheme="minorBidi"/>
          <w:sz w:val="28"/>
          <w:szCs w:val="22"/>
          <w:lang w:val="sv-SE"/>
        </w:rPr>
        <w:t xml:space="preserve">“2. Bộ Công Thương có trách nhiệm công bố trên trang thông tin điện tử của mình về: Giá thế giới, giá bán của các nhà máy lọc dầu trong nước, giá cơ </w:t>
      </w:r>
      <w:r>
        <w:rPr>
          <w:rFonts w:eastAsiaTheme="minorHAnsi" w:cstheme="minorBidi"/>
          <w:sz w:val="28"/>
          <w:szCs w:val="22"/>
          <w:lang w:val="sv-SE"/>
        </w:rPr>
        <w:lastRenderedPageBreak/>
        <w:t>sở, giá bán lẻ xăng dầu hiện hành; thời điểm sử dụng, số trích lập, số sử dụng Quỹ bình ổn giá tại các kỳ điều hành giá xăng dầu; các biện pháp khác.</w:t>
      </w:r>
    </w:p>
    <w:p w:rsidR="00AB6D32" w:rsidRPr="003A0CBC" w:rsidRDefault="00AB6D32" w:rsidP="00AB6D32">
      <w:pPr>
        <w:pStyle w:val="NormalWeb"/>
        <w:shd w:val="clear" w:color="auto" w:fill="FFFFFF"/>
        <w:spacing w:before="120" w:beforeAutospacing="0" w:after="120" w:afterAutospacing="0"/>
        <w:ind w:firstLine="720"/>
        <w:jc w:val="both"/>
        <w:rPr>
          <w:rFonts w:eastAsiaTheme="minorHAnsi" w:cstheme="minorBidi"/>
          <w:spacing w:val="-6"/>
          <w:sz w:val="28"/>
          <w:szCs w:val="28"/>
          <w:lang w:val="sv-SE"/>
        </w:rPr>
      </w:pPr>
      <w:r w:rsidRPr="003A0CBC">
        <w:rPr>
          <w:rFonts w:eastAsiaTheme="minorHAnsi" w:cstheme="minorBidi"/>
          <w:spacing w:val="-6"/>
          <w:sz w:val="28"/>
          <w:szCs w:val="22"/>
          <w:lang w:val="sv-SE"/>
        </w:rPr>
        <w:t>Bộ Tài chính có trách nhiệm công bố trên trang thông tin điện tử của mình về</w:t>
      </w:r>
      <w:r w:rsidRPr="003A0CBC">
        <w:rPr>
          <w:rFonts w:eastAsiaTheme="minorHAnsi" w:cstheme="minorBidi"/>
          <w:spacing w:val="-6"/>
          <w:sz w:val="28"/>
          <w:szCs w:val="28"/>
          <w:lang w:val="sv-SE"/>
        </w:rPr>
        <w:t xml:space="preserve"> số dư Quỹ bình ổn giá xăng dầu hàng quý; tổ chức kiểm tra giám sát việc điều hành giá xăng dầu, việc thực hiện trích lập Quỹ bình ổn giá của thương nhân đầu mối ”.</w:t>
      </w:r>
    </w:p>
    <w:p w:rsidR="00AB6D32" w:rsidRDefault="00AB6D32" w:rsidP="00AB6D32">
      <w:pPr>
        <w:pStyle w:val="NormalWeb"/>
        <w:shd w:val="clear" w:color="auto" w:fill="FFFFFF"/>
        <w:spacing w:before="120" w:beforeAutospacing="0" w:after="120" w:afterAutospacing="0"/>
        <w:ind w:firstLine="720"/>
        <w:jc w:val="both"/>
        <w:rPr>
          <w:b/>
          <w:sz w:val="28"/>
          <w:szCs w:val="28"/>
          <w:lang w:val="sv-SE"/>
        </w:rPr>
      </w:pPr>
      <w:r w:rsidRPr="00AB6D32">
        <w:rPr>
          <w:rFonts w:eastAsiaTheme="minorHAnsi" w:cstheme="minorBidi"/>
          <w:b/>
          <w:sz w:val="28"/>
          <w:szCs w:val="28"/>
          <w:lang w:val="sv-SE"/>
        </w:rPr>
        <w:t>2</w:t>
      </w:r>
      <w:r w:rsidR="002B196F">
        <w:rPr>
          <w:rFonts w:eastAsiaTheme="minorHAnsi" w:cstheme="minorBidi"/>
          <w:b/>
          <w:sz w:val="28"/>
          <w:szCs w:val="28"/>
          <w:lang w:val="sv-SE"/>
        </w:rPr>
        <w:t>4</w:t>
      </w:r>
      <w:r w:rsidRPr="00AB6D32">
        <w:rPr>
          <w:rFonts w:eastAsiaTheme="minorHAnsi" w:cstheme="minorBidi"/>
          <w:b/>
          <w:sz w:val="28"/>
          <w:szCs w:val="28"/>
          <w:lang w:val="sv-SE"/>
        </w:rPr>
        <w:t>.</w:t>
      </w:r>
      <w:r>
        <w:rPr>
          <w:rFonts w:eastAsiaTheme="minorHAnsi" w:cstheme="minorBidi"/>
          <w:sz w:val="28"/>
          <w:szCs w:val="28"/>
          <w:lang w:val="sv-SE"/>
        </w:rPr>
        <w:t xml:space="preserve"> </w:t>
      </w:r>
      <w:r w:rsidRPr="00AB6D32">
        <w:rPr>
          <w:rFonts w:eastAsiaTheme="minorHAnsi" w:cstheme="minorBidi"/>
          <w:b/>
          <w:sz w:val="28"/>
          <w:szCs w:val="28"/>
          <w:lang w:val="sv-SE"/>
        </w:rPr>
        <w:t>S</w:t>
      </w:r>
      <w:r>
        <w:rPr>
          <w:b/>
          <w:sz w:val="28"/>
          <w:szCs w:val="28"/>
          <w:lang w:val="sv-SE"/>
        </w:rPr>
        <w:t>ửa đổi</w:t>
      </w:r>
      <w:r w:rsidR="00470676">
        <w:rPr>
          <w:b/>
          <w:sz w:val="28"/>
          <w:szCs w:val="28"/>
          <w:lang w:val="sv-SE"/>
        </w:rPr>
        <w:t xml:space="preserve"> điểm đ và bổ sung điểm i, điểm k khoản 1;</w:t>
      </w:r>
      <w:r>
        <w:rPr>
          <w:b/>
          <w:sz w:val="28"/>
          <w:szCs w:val="28"/>
          <w:lang w:val="sv-SE"/>
        </w:rPr>
        <w:t xml:space="preserve"> </w:t>
      </w:r>
      <w:r w:rsidR="00470676">
        <w:rPr>
          <w:b/>
          <w:sz w:val="28"/>
          <w:szCs w:val="28"/>
          <w:lang w:val="sv-SE"/>
        </w:rPr>
        <w:t xml:space="preserve">sửa đổi </w:t>
      </w:r>
      <w:r>
        <w:rPr>
          <w:b/>
          <w:sz w:val="28"/>
          <w:szCs w:val="28"/>
          <w:lang w:val="sv-SE"/>
        </w:rPr>
        <w:t>điểm a, b khoản 2</w:t>
      </w:r>
      <w:r w:rsidR="00470676">
        <w:rPr>
          <w:b/>
          <w:sz w:val="28"/>
          <w:szCs w:val="28"/>
          <w:lang w:val="sv-SE"/>
        </w:rPr>
        <w:t>; bổ sung điểm</w:t>
      </w:r>
      <w:r w:rsidR="00BD5551">
        <w:rPr>
          <w:b/>
          <w:sz w:val="28"/>
          <w:szCs w:val="28"/>
          <w:lang w:val="sv-SE"/>
        </w:rPr>
        <w:t xml:space="preserve"> e</w:t>
      </w:r>
      <w:r w:rsidR="00470676">
        <w:rPr>
          <w:b/>
          <w:sz w:val="28"/>
          <w:szCs w:val="28"/>
          <w:lang w:val="sv-SE"/>
        </w:rPr>
        <w:t xml:space="preserve"> khoản 3</w:t>
      </w:r>
      <w:r w:rsidR="00BD5551">
        <w:rPr>
          <w:b/>
          <w:sz w:val="28"/>
          <w:szCs w:val="28"/>
          <w:lang w:val="sv-SE"/>
        </w:rPr>
        <w:t>; sửa đổi khoản 4</w:t>
      </w:r>
      <w:r>
        <w:rPr>
          <w:b/>
          <w:sz w:val="28"/>
          <w:szCs w:val="28"/>
          <w:lang w:val="sv-SE"/>
        </w:rPr>
        <w:t xml:space="preserve"> Điều 40</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“1. Bộ Công Thương: </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đ) Chủ trì, phối hợp với Bộ Tài chính điều hành giá bán xăng dầu, điều hành trích lập và sử dụng Quỹ Bình ổn giá xăng dầu theo hướng dẫn của Bộ Tài chính. Mức trích lập và sử dụng Quỹ bình ổn giá tại thời điểm công bố giá cơ sở thưc hiện sau khi thống nhất với Bộ Tài chính. Khi có ý kiến khác nhau, Bộ Công Thương quyết định và chịu trách nhiệm; trường hợp cần thiết, báo cáo Thủ tướng Chính phủ.</w:t>
      </w:r>
      <w:r w:rsidR="00470676">
        <w:rPr>
          <w:sz w:val="28"/>
          <w:szCs w:val="28"/>
          <w:lang w:val="sv-SE"/>
        </w:rPr>
        <w:t>”</w:t>
      </w:r>
    </w:p>
    <w:p w:rsidR="00470676" w:rsidRDefault="00470676" w:rsidP="00470676">
      <w:pPr>
        <w:pStyle w:val="NormalWeb"/>
        <w:shd w:val="clear" w:color="auto" w:fill="FFFFFF"/>
        <w:spacing w:before="120" w:beforeAutospacing="0" w:after="120" w:afterAutospacing="0"/>
        <w:jc w:val="both"/>
        <w:rPr>
          <w:color w:val="FF0000"/>
          <w:sz w:val="28"/>
          <w:szCs w:val="28"/>
        </w:rPr>
      </w:pPr>
      <w:r>
        <w:rPr>
          <w:color w:val="FF0000"/>
          <w:sz w:val="28"/>
          <w:szCs w:val="28"/>
        </w:rPr>
        <w:tab/>
      </w:r>
      <w:r w:rsidRPr="00D86244">
        <w:rPr>
          <w:color w:val="FF0000"/>
          <w:sz w:val="28"/>
          <w:szCs w:val="28"/>
        </w:rPr>
        <w:t>i) Chủ trì</w:t>
      </w:r>
      <w:r w:rsidR="00317351">
        <w:rPr>
          <w:color w:val="FF0000"/>
          <w:sz w:val="28"/>
          <w:szCs w:val="28"/>
        </w:rPr>
        <w:t>,</w:t>
      </w:r>
      <w:r w:rsidRPr="00D86244">
        <w:rPr>
          <w:color w:val="FF0000"/>
          <w:sz w:val="28"/>
          <w:szCs w:val="28"/>
        </w:rPr>
        <w:t xml:space="preserve"> phối hợp với </w:t>
      </w:r>
      <w:r w:rsidR="00317351">
        <w:rPr>
          <w:color w:val="FF0000"/>
          <w:sz w:val="28"/>
          <w:szCs w:val="28"/>
        </w:rPr>
        <w:t>các cơ quan liên quan</w:t>
      </w:r>
      <w:r w:rsidRPr="00D86244">
        <w:rPr>
          <w:color w:val="FF0000"/>
          <w:sz w:val="28"/>
          <w:szCs w:val="28"/>
        </w:rPr>
        <w:t xml:space="preserve"> thẩm định trình Thủ tướng Chính phủ phê duyệt phương án chuyển nhượng cổ phần cho nhà đầu tư nước ngoài theo quy định tại Khoản 1 Điều 1 Nghị định này.</w:t>
      </w:r>
    </w:p>
    <w:p w:rsidR="00470676" w:rsidRPr="00D86244" w:rsidRDefault="00470676" w:rsidP="00470676">
      <w:pPr>
        <w:pStyle w:val="NormalWeb"/>
        <w:shd w:val="clear" w:color="auto" w:fill="FFFFFF"/>
        <w:spacing w:before="120" w:beforeAutospacing="0" w:after="120" w:afterAutospacing="0"/>
        <w:jc w:val="both"/>
        <w:rPr>
          <w:color w:val="FF0000"/>
          <w:sz w:val="28"/>
          <w:szCs w:val="28"/>
        </w:rPr>
      </w:pPr>
      <w:r>
        <w:rPr>
          <w:color w:val="FF0000"/>
          <w:sz w:val="28"/>
          <w:szCs w:val="28"/>
        </w:rPr>
        <w:tab/>
        <w:t xml:space="preserve">k) </w:t>
      </w:r>
      <w:r w:rsidRPr="00741539">
        <w:rPr>
          <w:color w:val="FF0000"/>
          <w:sz w:val="28"/>
          <w:szCs w:val="28"/>
        </w:rPr>
        <w:t xml:space="preserve">Bộ Công Thương xem xét, rà soát và quyết định việc áp dụng thí điểm đối với loại hình </w:t>
      </w:r>
      <w:r>
        <w:rPr>
          <w:color w:val="FF0000"/>
          <w:sz w:val="28"/>
          <w:szCs w:val="28"/>
        </w:rPr>
        <w:t>phương tiện</w:t>
      </w:r>
      <w:r w:rsidRPr="00741539">
        <w:rPr>
          <w:color w:val="FF0000"/>
          <w:sz w:val="28"/>
          <w:szCs w:val="28"/>
        </w:rPr>
        <w:t xml:space="preserve"> bán xăng dầu mini.</w:t>
      </w:r>
      <w:r>
        <w:rPr>
          <w:color w:val="FF0000"/>
          <w:sz w:val="28"/>
          <w:szCs w:val="28"/>
        </w:rPr>
        <w:t>”</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“2. Bộ Tài chính:</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 a. Kiểm tra giám sát thương nhân đầu mối thực hiện các quy định tại Điều 37 Nghị định này. Phối hợp với Bộ Công Thương kiểm tra, giám sát các thương nhân đầu mối, thương nhân phân phối thực hiện quy định tại Điều 38 Nghị định này”</w:t>
      </w:r>
    </w:p>
    <w:p w:rsidR="00AB6D32" w:rsidRDefault="00AB6D32"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 xml:space="preserve">b. </w:t>
      </w:r>
      <w:r w:rsidRPr="005E7444">
        <w:rPr>
          <w:sz w:val="28"/>
          <w:szCs w:val="28"/>
          <w:lang w:val="sv-SE"/>
        </w:rPr>
        <w:t xml:space="preserve">Hướng dẫn phương pháp tính giá cơ sở; hướng dẫn việc quản lý, trích lập và </w:t>
      </w:r>
      <w:r>
        <w:rPr>
          <w:sz w:val="28"/>
          <w:szCs w:val="28"/>
          <w:lang w:val="sv-SE"/>
        </w:rPr>
        <w:t>chi sử dụng Quỹ bình ổn giá xăng dầu; kiểm tra và giám sát việc thực hiện chi phí kinh doanh định mức, lợi nhuận định mức, các quy định về Quỹ bình ổn giá xăng dầu”.</w:t>
      </w:r>
      <w:r w:rsidR="00470676">
        <w:rPr>
          <w:sz w:val="28"/>
          <w:szCs w:val="28"/>
          <w:lang w:val="sv-SE"/>
        </w:rPr>
        <w:t xml:space="preserve"> </w:t>
      </w:r>
    </w:p>
    <w:p w:rsidR="00470676" w:rsidRDefault="00470676" w:rsidP="00AB6D32">
      <w:pPr>
        <w:pStyle w:val="NormalWeb"/>
        <w:shd w:val="clear" w:color="auto" w:fill="FFFFFF"/>
        <w:spacing w:before="120" w:beforeAutospacing="0" w:after="120" w:afterAutospacing="0"/>
        <w:ind w:firstLine="720"/>
        <w:jc w:val="both"/>
        <w:rPr>
          <w:sz w:val="28"/>
          <w:szCs w:val="28"/>
          <w:lang w:val="sv-SE"/>
        </w:rPr>
      </w:pPr>
      <w:r>
        <w:rPr>
          <w:sz w:val="28"/>
          <w:szCs w:val="28"/>
          <w:lang w:val="sv-SE"/>
        </w:rPr>
        <w:t>“3. Bộ Khoa học và Công nghệ</w:t>
      </w:r>
    </w:p>
    <w:p w:rsidR="00BD5551" w:rsidRDefault="00470676" w:rsidP="00BD5551">
      <w:pPr>
        <w:pStyle w:val="NormalWeb"/>
        <w:shd w:val="clear" w:color="auto" w:fill="FFFFFF"/>
        <w:spacing w:before="120" w:beforeAutospacing="0" w:after="120" w:afterAutospacing="0"/>
        <w:ind w:firstLine="720"/>
        <w:jc w:val="both"/>
        <w:rPr>
          <w:sz w:val="28"/>
          <w:szCs w:val="28"/>
          <w:lang w:val="sv-SE"/>
        </w:rPr>
      </w:pPr>
      <w:r w:rsidRPr="00741539">
        <w:rPr>
          <w:color w:val="FF0000"/>
          <w:sz w:val="28"/>
          <w:szCs w:val="28"/>
        </w:rPr>
        <w:t xml:space="preserve">e) Chủ trì phối hợp với các </w:t>
      </w:r>
      <w:r>
        <w:rPr>
          <w:color w:val="FF0000"/>
          <w:sz w:val="28"/>
          <w:szCs w:val="28"/>
        </w:rPr>
        <w:t>bộ ngành</w:t>
      </w:r>
      <w:r w:rsidRPr="00741539">
        <w:rPr>
          <w:color w:val="FF0000"/>
          <w:sz w:val="28"/>
          <w:szCs w:val="28"/>
        </w:rPr>
        <w:t xml:space="preserve"> liên quan</w:t>
      </w:r>
      <w:r>
        <w:rPr>
          <w:color w:val="FF0000"/>
          <w:sz w:val="28"/>
          <w:szCs w:val="28"/>
        </w:rPr>
        <w:t xml:space="preserve"> tổ chức thực hiện việc</w:t>
      </w:r>
      <w:r w:rsidRPr="00741539">
        <w:rPr>
          <w:color w:val="FF0000"/>
          <w:sz w:val="28"/>
          <w:szCs w:val="28"/>
        </w:rPr>
        <w:t xml:space="preserve"> kiểm định</w:t>
      </w:r>
      <w:r>
        <w:rPr>
          <w:color w:val="FF0000"/>
          <w:sz w:val="28"/>
          <w:szCs w:val="28"/>
        </w:rPr>
        <w:t xml:space="preserve"> về đo lường</w:t>
      </w:r>
      <w:r w:rsidRPr="00741539">
        <w:rPr>
          <w:color w:val="FF0000"/>
          <w:sz w:val="28"/>
          <w:szCs w:val="28"/>
        </w:rPr>
        <w:t xml:space="preserve"> và xác nhận an toàn đối với loại hình </w:t>
      </w:r>
      <w:r>
        <w:rPr>
          <w:color w:val="FF0000"/>
          <w:sz w:val="28"/>
          <w:szCs w:val="28"/>
        </w:rPr>
        <w:t>phương tiện</w:t>
      </w:r>
      <w:r w:rsidRPr="00741539">
        <w:rPr>
          <w:color w:val="FF0000"/>
          <w:sz w:val="28"/>
          <w:szCs w:val="28"/>
        </w:rPr>
        <w:t xml:space="preserve"> bán xăng dầu mini.</w:t>
      </w:r>
      <w:r>
        <w:rPr>
          <w:sz w:val="28"/>
          <w:szCs w:val="28"/>
          <w:lang w:val="sv-SE"/>
        </w:rPr>
        <w:t>”</w:t>
      </w:r>
      <w:r w:rsidR="00BD5551">
        <w:rPr>
          <w:sz w:val="28"/>
          <w:szCs w:val="28"/>
          <w:lang w:val="sv-SE"/>
        </w:rPr>
        <w:t xml:space="preserve"> </w:t>
      </w:r>
    </w:p>
    <w:p w:rsidR="00BD5551" w:rsidRDefault="00BD5551" w:rsidP="00BD5551">
      <w:pPr>
        <w:pStyle w:val="NormalWeb"/>
        <w:shd w:val="clear" w:color="auto" w:fill="FFFFFF"/>
        <w:spacing w:before="120" w:beforeAutospacing="0" w:after="120" w:afterAutospacing="0"/>
        <w:ind w:firstLine="720"/>
        <w:jc w:val="both"/>
        <w:rPr>
          <w:sz w:val="28"/>
          <w:szCs w:val="28"/>
          <w:lang w:val="sv-SE"/>
        </w:rPr>
      </w:pPr>
      <w:r>
        <w:rPr>
          <w:sz w:val="28"/>
          <w:szCs w:val="28"/>
          <w:lang w:val="sv-SE"/>
        </w:rPr>
        <w:t>“4. Bộ Giao thông vận tải</w:t>
      </w:r>
    </w:p>
    <w:p w:rsidR="00BD5551" w:rsidRPr="00BD5551" w:rsidRDefault="00BD5551" w:rsidP="00BD5551">
      <w:pPr>
        <w:pStyle w:val="NormalWeb"/>
        <w:shd w:val="clear" w:color="auto" w:fill="FFFFFF"/>
        <w:spacing w:before="120" w:beforeAutospacing="0" w:after="120" w:afterAutospacing="0"/>
        <w:ind w:firstLine="720"/>
        <w:jc w:val="both"/>
        <w:rPr>
          <w:sz w:val="28"/>
          <w:szCs w:val="28"/>
          <w:lang w:val="sv-SE"/>
        </w:rPr>
      </w:pPr>
      <w:r w:rsidRPr="00BD5551">
        <w:rPr>
          <w:color w:val="000000"/>
          <w:sz w:val="28"/>
          <w:szCs w:val="28"/>
          <w:shd w:val="clear" w:color="auto" w:fill="FFFFFF"/>
        </w:rPr>
        <w:t xml:space="preserve">a) Chủ trì, phối hợp với Bộ Công Thương, Bộ Khoa học và Công nghệ và các cơ quan liên quan quy định điểm đấu nối của hệ thống giao thông với </w:t>
      </w:r>
      <w:r>
        <w:rPr>
          <w:color w:val="000000"/>
          <w:sz w:val="28"/>
          <w:szCs w:val="28"/>
          <w:shd w:val="clear" w:color="auto" w:fill="FFFFFF"/>
        </w:rPr>
        <w:t>cửa hàng</w:t>
      </w:r>
      <w:r w:rsidRPr="00BD5551">
        <w:rPr>
          <w:color w:val="000000"/>
          <w:sz w:val="28"/>
          <w:szCs w:val="28"/>
          <w:shd w:val="clear" w:color="auto" w:fill="FFFFFF"/>
        </w:rPr>
        <w:t xml:space="preserve"> kinh doanh xăng dầu và quy định vùng nước hoạt động của các cửa hàng bán lẻ xăng dầu trên mặt nước.”</w:t>
      </w:r>
    </w:p>
    <w:p w:rsidR="00F22A6A" w:rsidRPr="00470676" w:rsidRDefault="00044B66" w:rsidP="00470676">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bookmarkStart w:id="10" w:name="dieu_2"/>
      <w:r w:rsidR="00F22A6A" w:rsidRPr="00470676">
        <w:rPr>
          <w:b/>
          <w:bCs/>
          <w:color w:val="000000"/>
          <w:sz w:val="28"/>
          <w:szCs w:val="28"/>
          <w:lang w:val="vi-VN"/>
        </w:rPr>
        <w:t>Điều 2. Hiệu lực thi hành</w:t>
      </w:r>
      <w:bookmarkEnd w:id="10"/>
    </w:p>
    <w:p w:rsidR="00F22A6A" w:rsidRPr="00F22A6A" w:rsidRDefault="00F22A6A" w:rsidP="003A0447">
      <w:pPr>
        <w:shd w:val="clear" w:color="auto" w:fill="FFFFFF"/>
        <w:spacing w:before="120" w:after="120" w:line="240" w:lineRule="auto"/>
        <w:jc w:val="both"/>
        <w:rPr>
          <w:rFonts w:eastAsia="Times New Roman" w:cs="Times New Roman"/>
          <w:color w:val="000000"/>
          <w:szCs w:val="28"/>
        </w:rPr>
      </w:pPr>
      <w:r w:rsidRPr="00F22A6A">
        <w:rPr>
          <w:rFonts w:eastAsia="Times New Roman" w:cs="Times New Roman"/>
          <w:color w:val="000000"/>
          <w:szCs w:val="28"/>
        </w:rPr>
        <w:tab/>
      </w:r>
      <w:r w:rsidRPr="00F22A6A">
        <w:rPr>
          <w:rFonts w:eastAsia="Times New Roman" w:cs="Times New Roman"/>
          <w:color w:val="000000"/>
          <w:szCs w:val="28"/>
          <w:lang w:val="vi-VN"/>
        </w:rPr>
        <w:t xml:space="preserve">1. Nghị định này có hiệu lực thi </w:t>
      </w:r>
      <w:r w:rsidR="00D6302D">
        <w:rPr>
          <w:rFonts w:eastAsia="Times New Roman" w:cs="Times New Roman"/>
          <w:color w:val="000000"/>
          <w:szCs w:val="28"/>
          <w:lang w:val="vi-VN"/>
        </w:rPr>
        <w:t xml:space="preserve">hành từ ngày </w:t>
      </w:r>
      <w:r w:rsidR="00D6302D">
        <w:rPr>
          <w:rFonts w:eastAsia="Times New Roman" w:cs="Times New Roman"/>
          <w:color w:val="000000"/>
          <w:szCs w:val="28"/>
        </w:rPr>
        <w:t xml:space="preserve">   </w:t>
      </w:r>
      <w:r w:rsidR="00D6302D">
        <w:rPr>
          <w:rFonts w:eastAsia="Times New Roman" w:cs="Times New Roman"/>
          <w:color w:val="000000"/>
          <w:szCs w:val="28"/>
          <w:lang w:val="vi-VN"/>
        </w:rPr>
        <w:t xml:space="preserve"> tháng </w:t>
      </w:r>
      <w:r w:rsidR="00D6302D">
        <w:rPr>
          <w:rFonts w:eastAsia="Times New Roman" w:cs="Times New Roman"/>
          <w:color w:val="000000"/>
          <w:szCs w:val="28"/>
        </w:rPr>
        <w:t xml:space="preserve">  </w:t>
      </w:r>
      <w:r w:rsidR="00D6302D">
        <w:rPr>
          <w:rFonts w:eastAsia="Times New Roman" w:cs="Times New Roman"/>
          <w:color w:val="000000"/>
          <w:szCs w:val="28"/>
          <w:lang w:val="vi-VN"/>
        </w:rPr>
        <w:t xml:space="preserve"> năm 20</w:t>
      </w:r>
      <w:r w:rsidR="00D6302D">
        <w:rPr>
          <w:rFonts w:eastAsia="Times New Roman" w:cs="Times New Roman"/>
          <w:color w:val="000000"/>
          <w:szCs w:val="28"/>
        </w:rPr>
        <w:t>20</w:t>
      </w:r>
      <w:r w:rsidRPr="00F22A6A">
        <w:rPr>
          <w:rFonts w:eastAsia="Times New Roman" w:cs="Times New Roman"/>
          <w:color w:val="000000"/>
          <w:szCs w:val="28"/>
          <w:lang w:val="vi-VN"/>
        </w:rPr>
        <w:t>.</w:t>
      </w:r>
    </w:p>
    <w:p w:rsidR="00F22A6A" w:rsidRDefault="00F22A6A" w:rsidP="003A0447">
      <w:pPr>
        <w:shd w:val="clear" w:color="auto" w:fill="FFFFFF"/>
        <w:spacing w:before="120" w:after="120" w:line="240" w:lineRule="auto"/>
        <w:jc w:val="both"/>
        <w:rPr>
          <w:rFonts w:eastAsia="Times New Roman" w:cs="Times New Roman"/>
          <w:color w:val="FF0000"/>
          <w:spacing w:val="-6"/>
          <w:szCs w:val="28"/>
        </w:rPr>
      </w:pPr>
      <w:r w:rsidRPr="00F22A6A">
        <w:rPr>
          <w:rFonts w:eastAsia="Times New Roman" w:cs="Times New Roman"/>
          <w:color w:val="000000"/>
          <w:szCs w:val="28"/>
        </w:rPr>
        <w:lastRenderedPageBreak/>
        <w:tab/>
      </w:r>
      <w:r w:rsidRPr="00F22A6A">
        <w:rPr>
          <w:rFonts w:eastAsia="Times New Roman" w:cs="Times New Roman"/>
          <w:color w:val="000000"/>
          <w:szCs w:val="28"/>
          <w:lang w:val="vi-VN"/>
        </w:rPr>
        <w:t>2</w:t>
      </w:r>
      <w:r w:rsidRPr="003B27A2">
        <w:rPr>
          <w:rFonts w:eastAsia="Times New Roman" w:cs="Times New Roman"/>
          <w:color w:val="000000"/>
          <w:spacing w:val="-6"/>
          <w:szCs w:val="28"/>
          <w:lang w:val="vi-VN"/>
        </w:rPr>
        <w:t xml:space="preserve">. </w:t>
      </w:r>
      <w:r w:rsidRPr="003B27A2">
        <w:rPr>
          <w:rFonts w:eastAsia="Times New Roman" w:cs="Times New Roman"/>
          <w:color w:val="FF0000"/>
          <w:spacing w:val="-6"/>
          <w:szCs w:val="28"/>
          <w:lang w:val="vi-VN"/>
        </w:rPr>
        <w:t>Bãi bỏ </w:t>
      </w:r>
      <w:bookmarkStart w:id="11" w:name="dc_15"/>
      <w:r w:rsidR="00F35911">
        <w:rPr>
          <w:rFonts w:eastAsia="Times New Roman" w:cs="Times New Roman"/>
          <w:color w:val="FF0000"/>
          <w:spacing w:val="-6"/>
          <w:szCs w:val="28"/>
        </w:rPr>
        <w:t>K</w:t>
      </w:r>
      <w:r w:rsidRPr="003B27A2">
        <w:rPr>
          <w:rFonts w:eastAsia="Times New Roman" w:cs="Times New Roman"/>
          <w:color w:val="FF0000"/>
          <w:spacing w:val="-6"/>
          <w:szCs w:val="28"/>
          <w:lang w:val="vi-VN"/>
        </w:rPr>
        <w:t xml:space="preserve">hoản </w:t>
      </w:r>
      <w:r w:rsidR="00A9478E" w:rsidRPr="003B27A2">
        <w:rPr>
          <w:rFonts w:eastAsia="Times New Roman" w:cs="Times New Roman"/>
          <w:color w:val="FF0000"/>
          <w:spacing w:val="-6"/>
          <w:szCs w:val="28"/>
        </w:rPr>
        <w:t>18</w:t>
      </w:r>
      <w:r w:rsidR="00D6302D" w:rsidRPr="003B27A2">
        <w:rPr>
          <w:rFonts w:eastAsia="Times New Roman" w:cs="Times New Roman"/>
          <w:color w:val="FF0000"/>
          <w:spacing w:val="-6"/>
          <w:szCs w:val="28"/>
        </w:rPr>
        <w:t xml:space="preserve"> </w:t>
      </w:r>
      <w:r w:rsidRPr="003B27A2">
        <w:rPr>
          <w:rFonts w:eastAsia="Times New Roman" w:cs="Times New Roman"/>
          <w:color w:val="FF0000"/>
          <w:spacing w:val="-6"/>
          <w:szCs w:val="28"/>
          <w:lang w:val="vi-VN"/>
        </w:rPr>
        <w:t xml:space="preserve">Điều </w:t>
      </w:r>
      <w:r w:rsidR="00A9478E" w:rsidRPr="003B27A2">
        <w:rPr>
          <w:rFonts w:eastAsia="Times New Roman" w:cs="Times New Roman"/>
          <w:color w:val="FF0000"/>
          <w:spacing w:val="-6"/>
          <w:szCs w:val="28"/>
        </w:rPr>
        <w:t>9</w:t>
      </w:r>
      <w:r w:rsidR="00574201" w:rsidRPr="003B27A2">
        <w:rPr>
          <w:rFonts w:eastAsia="Times New Roman" w:cs="Times New Roman"/>
          <w:color w:val="FF0000"/>
          <w:spacing w:val="-6"/>
          <w:szCs w:val="28"/>
        </w:rPr>
        <w:t>,</w:t>
      </w:r>
      <w:r w:rsidR="00F35911">
        <w:rPr>
          <w:rFonts w:eastAsia="Times New Roman" w:cs="Times New Roman"/>
          <w:color w:val="FF0000"/>
          <w:spacing w:val="-6"/>
          <w:szCs w:val="28"/>
          <w:lang w:val="vi-VN"/>
        </w:rPr>
        <w:t xml:space="preserve"> </w:t>
      </w:r>
      <w:r w:rsidR="00937E6E">
        <w:rPr>
          <w:rFonts w:eastAsia="Times New Roman" w:cs="Times New Roman"/>
          <w:color w:val="FF0000"/>
          <w:spacing w:val="-6"/>
          <w:szCs w:val="28"/>
        </w:rPr>
        <w:t xml:space="preserve">Khoản 7 Điều 15, Khoản 7 Điều 18, </w:t>
      </w:r>
      <w:r w:rsidR="00F35911">
        <w:rPr>
          <w:rFonts w:eastAsia="Times New Roman" w:cs="Times New Roman"/>
          <w:color w:val="FF0000"/>
          <w:spacing w:val="-6"/>
          <w:szCs w:val="28"/>
        </w:rPr>
        <w:t>đ</w:t>
      </w:r>
      <w:r w:rsidRPr="003B27A2">
        <w:rPr>
          <w:rFonts w:eastAsia="Times New Roman" w:cs="Times New Roman"/>
          <w:color w:val="FF0000"/>
          <w:spacing w:val="-6"/>
          <w:szCs w:val="28"/>
          <w:lang w:val="vi-VN"/>
        </w:rPr>
        <w:t>iểm</w:t>
      </w:r>
      <w:r w:rsidR="00D6302D" w:rsidRPr="003B27A2">
        <w:rPr>
          <w:rFonts w:eastAsia="Times New Roman" w:cs="Times New Roman"/>
          <w:color w:val="FF0000"/>
          <w:spacing w:val="-6"/>
          <w:szCs w:val="28"/>
        </w:rPr>
        <w:t xml:space="preserve"> </w:t>
      </w:r>
      <w:r w:rsidR="00E249B6" w:rsidRPr="003B27A2">
        <w:rPr>
          <w:rFonts w:eastAsia="Times New Roman" w:cs="Times New Roman"/>
          <w:color w:val="FF0000"/>
          <w:spacing w:val="-6"/>
          <w:szCs w:val="28"/>
        </w:rPr>
        <w:t>c</w:t>
      </w:r>
      <w:r w:rsidR="00F35911">
        <w:rPr>
          <w:rFonts w:eastAsia="Times New Roman" w:cs="Times New Roman"/>
          <w:color w:val="FF0000"/>
          <w:spacing w:val="-6"/>
          <w:szCs w:val="28"/>
          <w:lang w:val="vi-VN"/>
        </w:rPr>
        <w:t xml:space="preserve"> </w:t>
      </w:r>
      <w:r w:rsidR="00F35911">
        <w:rPr>
          <w:rFonts w:eastAsia="Times New Roman" w:cs="Times New Roman"/>
          <w:color w:val="FF0000"/>
          <w:spacing w:val="-6"/>
          <w:szCs w:val="28"/>
        </w:rPr>
        <w:t>K</w:t>
      </w:r>
      <w:r w:rsidRPr="003B27A2">
        <w:rPr>
          <w:rFonts w:eastAsia="Times New Roman" w:cs="Times New Roman"/>
          <w:color w:val="FF0000"/>
          <w:spacing w:val="-6"/>
          <w:szCs w:val="28"/>
          <w:lang w:val="vi-VN"/>
        </w:rPr>
        <w:t>hoản</w:t>
      </w:r>
      <w:r w:rsidR="00E249B6" w:rsidRPr="003B27A2">
        <w:rPr>
          <w:rFonts w:eastAsia="Times New Roman" w:cs="Times New Roman"/>
          <w:color w:val="FF0000"/>
          <w:spacing w:val="-6"/>
          <w:szCs w:val="28"/>
        </w:rPr>
        <w:t xml:space="preserve"> 2 </w:t>
      </w:r>
      <w:r w:rsidRPr="003B27A2">
        <w:rPr>
          <w:rFonts w:eastAsia="Times New Roman" w:cs="Times New Roman"/>
          <w:color w:val="FF0000"/>
          <w:spacing w:val="-6"/>
          <w:szCs w:val="28"/>
          <w:lang w:val="vi-VN"/>
        </w:rPr>
        <w:t>Điều</w:t>
      </w:r>
      <w:r w:rsidR="00E249B6" w:rsidRPr="003B27A2">
        <w:rPr>
          <w:rFonts w:eastAsia="Times New Roman" w:cs="Times New Roman"/>
          <w:color w:val="FF0000"/>
          <w:spacing w:val="-6"/>
          <w:szCs w:val="28"/>
        </w:rPr>
        <w:t xml:space="preserve"> 40</w:t>
      </w:r>
      <w:r w:rsidR="00F35911">
        <w:rPr>
          <w:rFonts w:eastAsia="Times New Roman" w:cs="Times New Roman"/>
          <w:color w:val="FF0000"/>
          <w:spacing w:val="-6"/>
          <w:szCs w:val="28"/>
        </w:rPr>
        <w:t>, điểm c Khoản 5 Điều 40</w:t>
      </w:r>
      <w:r w:rsidR="008A24C0" w:rsidRPr="003B27A2">
        <w:rPr>
          <w:rFonts w:eastAsia="Times New Roman" w:cs="Times New Roman"/>
          <w:color w:val="FF0000"/>
          <w:spacing w:val="-6"/>
          <w:szCs w:val="28"/>
        </w:rPr>
        <w:t xml:space="preserve"> </w:t>
      </w:r>
      <w:r w:rsidRPr="003B27A2">
        <w:rPr>
          <w:rFonts w:eastAsia="Times New Roman" w:cs="Times New Roman"/>
          <w:color w:val="FF0000"/>
          <w:spacing w:val="-6"/>
          <w:szCs w:val="28"/>
          <w:lang w:val="vi-VN"/>
        </w:rPr>
        <w:t xml:space="preserve">của Nghị định số </w:t>
      </w:r>
      <w:r w:rsidR="00D6302D" w:rsidRPr="003B27A2">
        <w:rPr>
          <w:rFonts w:eastAsia="Times New Roman" w:cs="Times New Roman"/>
          <w:color w:val="FF0000"/>
          <w:spacing w:val="-6"/>
          <w:szCs w:val="28"/>
        </w:rPr>
        <w:t>83</w:t>
      </w:r>
      <w:r w:rsidRPr="003B27A2">
        <w:rPr>
          <w:rFonts w:eastAsia="Times New Roman" w:cs="Times New Roman"/>
          <w:color w:val="FF0000"/>
          <w:spacing w:val="-6"/>
          <w:szCs w:val="28"/>
          <w:lang w:val="vi-VN"/>
        </w:rPr>
        <w:t>/201</w:t>
      </w:r>
      <w:r w:rsidR="00D6302D" w:rsidRPr="003B27A2">
        <w:rPr>
          <w:rFonts w:eastAsia="Times New Roman" w:cs="Times New Roman"/>
          <w:color w:val="FF0000"/>
          <w:spacing w:val="-6"/>
          <w:szCs w:val="28"/>
        </w:rPr>
        <w:t>4</w:t>
      </w:r>
      <w:r w:rsidRPr="003B27A2">
        <w:rPr>
          <w:rFonts w:eastAsia="Times New Roman" w:cs="Times New Roman"/>
          <w:color w:val="FF0000"/>
          <w:spacing w:val="-6"/>
          <w:szCs w:val="28"/>
          <w:lang w:val="vi-VN"/>
        </w:rPr>
        <w:t>/NĐ-CP</w:t>
      </w:r>
      <w:bookmarkEnd w:id="11"/>
      <w:r w:rsidRPr="003B27A2">
        <w:rPr>
          <w:rFonts w:eastAsia="Times New Roman" w:cs="Times New Roman"/>
          <w:color w:val="FF0000"/>
          <w:spacing w:val="-6"/>
          <w:szCs w:val="28"/>
          <w:lang w:val="vi-VN"/>
        </w:rPr>
        <w:t xml:space="preserve"> ngày </w:t>
      </w:r>
      <w:r w:rsidR="00D6302D" w:rsidRPr="003B27A2">
        <w:rPr>
          <w:rFonts w:eastAsia="Times New Roman" w:cs="Times New Roman"/>
          <w:color w:val="FF0000"/>
          <w:spacing w:val="-6"/>
          <w:szCs w:val="28"/>
        </w:rPr>
        <w:t>03</w:t>
      </w:r>
      <w:r w:rsidRPr="003B27A2">
        <w:rPr>
          <w:rFonts w:eastAsia="Times New Roman" w:cs="Times New Roman"/>
          <w:color w:val="FF0000"/>
          <w:spacing w:val="-6"/>
          <w:szCs w:val="28"/>
          <w:lang w:val="vi-VN"/>
        </w:rPr>
        <w:t xml:space="preserve"> tháng </w:t>
      </w:r>
      <w:r w:rsidR="00D6302D" w:rsidRPr="003B27A2">
        <w:rPr>
          <w:rFonts w:eastAsia="Times New Roman" w:cs="Times New Roman"/>
          <w:color w:val="FF0000"/>
          <w:spacing w:val="-6"/>
          <w:szCs w:val="28"/>
        </w:rPr>
        <w:t>9</w:t>
      </w:r>
      <w:r w:rsidRPr="003B27A2">
        <w:rPr>
          <w:rFonts w:eastAsia="Times New Roman" w:cs="Times New Roman"/>
          <w:color w:val="FF0000"/>
          <w:spacing w:val="-6"/>
          <w:szCs w:val="28"/>
          <w:lang w:val="vi-VN"/>
        </w:rPr>
        <w:t xml:space="preserve"> năm 201</w:t>
      </w:r>
      <w:r w:rsidR="00D6302D" w:rsidRPr="003B27A2">
        <w:rPr>
          <w:rFonts w:eastAsia="Times New Roman" w:cs="Times New Roman"/>
          <w:color w:val="FF0000"/>
          <w:spacing w:val="-6"/>
          <w:szCs w:val="28"/>
        </w:rPr>
        <w:t>4</w:t>
      </w:r>
      <w:r w:rsidRPr="003B27A2">
        <w:rPr>
          <w:rFonts w:eastAsia="Times New Roman" w:cs="Times New Roman"/>
          <w:color w:val="FF0000"/>
          <w:spacing w:val="-6"/>
          <w:szCs w:val="28"/>
          <w:lang w:val="vi-VN"/>
        </w:rPr>
        <w:t xml:space="preserve"> của Chính phủ </w:t>
      </w:r>
      <w:r w:rsidR="00D6302D" w:rsidRPr="003B27A2">
        <w:rPr>
          <w:rFonts w:eastAsia="Times New Roman" w:cs="Times New Roman"/>
          <w:color w:val="FF0000"/>
          <w:spacing w:val="-6"/>
          <w:szCs w:val="28"/>
        </w:rPr>
        <w:t>về kinh doanh xăng dầu</w:t>
      </w:r>
      <w:r w:rsidRPr="003B27A2">
        <w:rPr>
          <w:rFonts w:eastAsia="Times New Roman" w:cs="Times New Roman"/>
          <w:color w:val="FF0000"/>
          <w:spacing w:val="-6"/>
          <w:szCs w:val="28"/>
          <w:lang w:val="vi-VN"/>
        </w:rPr>
        <w:t>.</w:t>
      </w:r>
    </w:p>
    <w:p w:rsidR="008A24C0" w:rsidRPr="008A24C0" w:rsidRDefault="00431215" w:rsidP="003A0447">
      <w:pPr>
        <w:shd w:val="clear" w:color="auto" w:fill="FFFFFF"/>
        <w:spacing w:before="120" w:after="120" w:line="240" w:lineRule="auto"/>
        <w:jc w:val="both"/>
        <w:rPr>
          <w:rFonts w:eastAsia="Times New Roman" w:cs="Times New Roman"/>
          <w:b/>
          <w:color w:val="FF0000"/>
          <w:szCs w:val="28"/>
        </w:rPr>
      </w:pPr>
      <w:r>
        <w:rPr>
          <w:rFonts w:eastAsia="Times New Roman" w:cs="Times New Roman"/>
          <w:color w:val="FF0000"/>
          <w:szCs w:val="28"/>
        </w:rPr>
        <w:tab/>
      </w:r>
      <w:r w:rsidR="008A24C0" w:rsidRPr="008A24C0">
        <w:rPr>
          <w:rFonts w:eastAsia="Times New Roman" w:cs="Times New Roman"/>
          <w:b/>
          <w:color w:val="FF0000"/>
          <w:szCs w:val="28"/>
        </w:rPr>
        <w:t>Điều 3. Điều khoản chuyển tiếp</w:t>
      </w:r>
    </w:p>
    <w:p w:rsidR="008A24C0" w:rsidRDefault="008A24C0" w:rsidP="003A0447">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r>
      <w:r w:rsidR="00A16A48">
        <w:rPr>
          <w:rFonts w:eastAsia="Times New Roman" w:cs="Times New Roman"/>
          <w:color w:val="FF0000"/>
          <w:szCs w:val="28"/>
        </w:rPr>
        <w:t xml:space="preserve">1. </w:t>
      </w:r>
      <w:r>
        <w:rPr>
          <w:rFonts w:eastAsia="Times New Roman" w:cs="Times New Roman"/>
          <w:color w:val="FF0000"/>
          <w:szCs w:val="28"/>
        </w:rPr>
        <w:t>Đối với các quy định về điều kiện kinh doanh xăng dầu và ghi tên thương nhân đầu mối kinh doanh xăng dầu trên Giấy chứng nhận đủ điều kiện kinh doanh xăng dầu, doanh nghiệp khi đề nghị cấp mới hoặc cấp lại Giấy chứng nhận đủ điều kiện phải tuân thủ quy định tại Nghị định này.</w:t>
      </w:r>
    </w:p>
    <w:p w:rsidR="00A16A48" w:rsidRPr="00431215" w:rsidRDefault="00A16A48" w:rsidP="003A0447">
      <w:pPr>
        <w:shd w:val="clear" w:color="auto" w:fill="FFFFFF"/>
        <w:spacing w:before="120" w:after="120" w:line="240" w:lineRule="auto"/>
        <w:jc w:val="both"/>
        <w:rPr>
          <w:rFonts w:eastAsia="Times New Roman" w:cs="Times New Roman"/>
          <w:color w:val="FF0000"/>
          <w:szCs w:val="28"/>
        </w:rPr>
      </w:pPr>
      <w:r>
        <w:rPr>
          <w:rFonts w:eastAsia="Times New Roman" w:cs="Times New Roman"/>
          <w:color w:val="FF0000"/>
          <w:szCs w:val="28"/>
        </w:rPr>
        <w:tab/>
        <w:t xml:space="preserve">2. Đối với các doanh nghiệp có vốn đầu tư nước ngoài đã thực hiện việc bán cổ phần cho nhà đầu tư nước ngoài hoặc đã được Chính phủ đồng ý mức góp vốn của nhà đầu tư nước ngoài trước khi Nghị định này có hiệu lực thì thực hiện việc thu hút vốn đầu tư nước ngoài theo tỷ lệ đã bán hoặc đã được Chính phủ phê duyệt. </w:t>
      </w:r>
    </w:p>
    <w:p w:rsidR="00F22A6A" w:rsidRPr="00F22A6A" w:rsidRDefault="00F22A6A" w:rsidP="003A0447">
      <w:pPr>
        <w:shd w:val="clear" w:color="auto" w:fill="FFFFFF"/>
        <w:spacing w:before="120" w:after="120" w:line="240" w:lineRule="auto"/>
        <w:jc w:val="both"/>
        <w:rPr>
          <w:rFonts w:eastAsia="Times New Roman" w:cs="Times New Roman"/>
          <w:color w:val="000000"/>
          <w:szCs w:val="28"/>
        </w:rPr>
      </w:pPr>
      <w:bookmarkStart w:id="12" w:name="dieu_3"/>
      <w:r w:rsidRPr="00F22A6A">
        <w:rPr>
          <w:rFonts w:eastAsia="Times New Roman" w:cs="Times New Roman"/>
          <w:b/>
          <w:bCs/>
          <w:color w:val="000000"/>
          <w:szCs w:val="28"/>
        </w:rPr>
        <w:tab/>
      </w:r>
      <w:r w:rsidRPr="00F22A6A">
        <w:rPr>
          <w:rFonts w:eastAsia="Times New Roman" w:cs="Times New Roman"/>
          <w:b/>
          <w:bCs/>
          <w:color w:val="000000"/>
          <w:szCs w:val="28"/>
          <w:lang w:val="vi-VN"/>
        </w:rPr>
        <w:t xml:space="preserve">Điều </w:t>
      </w:r>
      <w:r w:rsidR="008A24C0">
        <w:rPr>
          <w:rFonts w:eastAsia="Times New Roman" w:cs="Times New Roman"/>
          <w:b/>
          <w:bCs/>
          <w:color w:val="000000"/>
          <w:szCs w:val="28"/>
        </w:rPr>
        <w:t>4</w:t>
      </w:r>
      <w:r w:rsidRPr="00F22A6A">
        <w:rPr>
          <w:rFonts w:eastAsia="Times New Roman" w:cs="Times New Roman"/>
          <w:b/>
          <w:bCs/>
          <w:color w:val="000000"/>
          <w:szCs w:val="28"/>
          <w:lang w:val="vi-VN"/>
        </w:rPr>
        <w:t>. Trách nhiệm thi hành và tổ chức thực hiện Nghị định</w:t>
      </w:r>
      <w:bookmarkEnd w:id="12"/>
    </w:p>
    <w:p w:rsidR="00F22A6A" w:rsidRPr="00F22A6A" w:rsidRDefault="00F22A6A" w:rsidP="003A0447">
      <w:pPr>
        <w:shd w:val="clear" w:color="auto" w:fill="FFFFFF"/>
        <w:spacing w:before="120" w:after="120" w:line="240" w:lineRule="auto"/>
        <w:jc w:val="both"/>
        <w:rPr>
          <w:rFonts w:eastAsia="Times New Roman" w:cs="Times New Roman"/>
          <w:color w:val="000000"/>
          <w:szCs w:val="28"/>
        </w:rPr>
      </w:pPr>
      <w:r w:rsidRPr="00F22A6A">
        <w:rPr>
          <w:rFonts w:eastAsia="Times New Roman" w:cs="Times New Roman"/>
          <w:color w:val="000000"/>
          <w:szCs w:val="28"/>
        </w:rPr>
        <w:tab/>
      </w:r>
      <w:r w:rsidRPr="00F22A6A">
        <w:rPr>
          <w:rFonts w:eastAsia="Times New Roman" w:cs="Times New Roman"/>
          <w:color w:val="000000"/>
          <w:szCs w:val="28"/>
          <w:lang w:val="vi-VN"/>
        </w:rPr>
        <w:t xml:space="preserve">1. Bộ </w:t>
      </w:r>
      <w:r w:rsidR="00D6302D">
        <w:rPr>
          <w:rFonts w:eastAsia="Times New Roman" w:cs="Times New Roman"/>
          <w:color w:val="000000"/>
          <w:szCs w:val="28"/>
        </w:rPr>
        <w:t>Công Thương chủ trì phối hợp với Bộ Tài chính</w:t>
      </w:r>
      <w:r w:rsidR="003A0447">
        <w:rPr>
          <w:rFonts w:eastAsia="Times New Roman" w:cs="Times New Roman"/>
          <w:color w:val="000000"/>
          <w:szCs w:val="28"/>
        </w:rPr>
        <w:t xml:space="preserve"> và các Bộ ngành liên quan</w:t>
      </w:r>
      <w:r w:rsidRPr="00F22A6A">
        <w:rPr>
          <w:rFonts w:eastAsia="Times New Roman" w:cs="Times New Roman"/>
          <w:color w:val="000000"/>
          <w:szCs w:val="28"/>
          <w:lang w:val="vi-VN"/>
        </w:rPr>
        <w:t xml:space="preserve"> hướng dẫn thi hành Nghị định này.</w:t>
      </w:r>
    </w:p>
    <w:p w:rsidR="00F22A6A" w:rsidRPr="00F22A6A" w:rsidRDefault="00F22A6A" w:rsidP="003A0447">
      <w:pPr>
        <w:shd w:val="clear" w:color="auto" w:fill="FFFFFF"/>
        <w:spacing w:before="120" w:after="120" w:line="240" w:lineRule="auto"/>
        <w:jc w:val="both"/>
        <w:rPr>
          <w:rFonts w:eastAsia="Times New Roman" w:cs="Times New Roman"/>
          <w:color w:val="000000"/>
          <w:szCs w:val="28"/>
        </w:rPr>
      </w:pPr>
      <w:r w:rsidRPr="00F22A6A">
        <w:rPr>
          <w:rFonts w:eastAsia="Times New Roman" w:cs="Times New Roman"/>
          <w:color w:val="000000"/>
          <w:szCs w:val="28"/>
        </w:rPr>
        <w:tab/>
      </w:r>
      <w:r w:rsidRPr="00F22A6A">
        <w:rPr>
          <w:rFonts w:eastAsia="Times New Roman" w:cs="Times New Roman"/>
          <w:color w:val="000000"/>
          <w:szCs w:val="28"/>
          <w:lang w:val="vi-VN"/>
        </w:rPr>
        <w:t>2. Các Bộ trưởng, Thủ trưởng cơ quan ngang bộ, Thủ trưởng cơ quan thuộc Chính phủ, Chủ tịch </w:t>
      </w:r>
      <w:r w:rsidRPr="00F22A6A">
        <w:rPr>
          <w:rFonts w:eastAsia="Times New Roman" w:cs="Times New Roman"/>
          <w:color w:val="000000"/>
          <w:szCs w:val="28"/>
          <w:shd w:val="clear" w:color="auto" w:fill="FFFFFF"/>
          <w:lang w:val="vi-VN"/>
        </w:rPr>
        <w:t>Ủy ban</w:t>
      </w:r>
      <w:r w:rsidRPr="00F22A6A">
        <w:rPr>
          <w:rFonts w:eastAsia="Times New Roman" w:cs="Times New Roman"/>
          <w:color w:val="000000"/>
          <w:szCs w:val="28"/>
          <w:lang w:val="vi-VN"/>
        </w:rPr>
        <w:t> nhân dân tỉnh và các tổ chức, cá nhân liên quan chịu trách nhiệm thi hành Nghị định này.</w:t>
      </w:r>
    </w:p>
    <w:p w:rsidR="00F22A6A" w:rsidRPr="00F22A6A" w:rsidRDefault="00F22A6A" w:rsidP="003A0447">
      <w:pPr>
        <w:shd w:val="clear" w:color="auto" w:fill="FFFFFF"/>
        <w:spacing w:before="120" w:after="120" w:line="240" w:lineRule="auto"/>
        <w:jc w:val="both"/>
        <w:rPr>
          <w:rFonts w:eastAsia="Times New Roman" w:cs="Times New Roman"/>
          <w:color w:val="000000"/>
          <w:szCs w:val="28"/>
        </w:rPr>
      </w:pPr>
      <w:r w:rsidRPr="00F22A6A">
        <w:rPr>
          <w:rFonts w:eastAsia="Times New Roman" w:cs="Times New Roman"/>
          <w:color w:val="000000"/>
          <w:szCs w:val="28"/>
        </w:rPr>
        <w:tab/>
      </w:r>
      <w:r w:rsidRPr="00F22A6A">
        <w:rPr>
          <w:rFonts w:eastAsia="Times New Roman" w:cs="Times New Roman"/>
          <w:color w:val="000000"/>
          <w:szCs w:val="28"/>
          <w:lang w:val="vi-VN"/>
        </w:rPr>
        <w:t>3. Các bộ, </w:t>
      </w:r>
      <w:r w:rsidRPr="00F22A6A">
        <w:rPr>
          <w:rFonts w:eastAsia="Times New Roman" w:cs="Times New Roman"/>
          <w:color w:val="000000"/>
          <w:szCs w:val="28"/>
          <w:shd w:val="clear" w:color="auto" w:fill="FFFFFF"/>
          <w:lang w:val="vi-VN"/>
        </w:rPr>
        <w:t>Ủy ban</w:t>
      </w:r>
      <w:r w:rsidRPr="00F22A6A">
        <w:rPr>
          <w:rFonts w:eastAsia="Times New Roman" w:cs="Times New Roman"/>
          <w:color w:val="000000"/>
          <w:szCs w:val="28"/>
          <w:lang w:val="vi-VN"/>
        </w:rPr>
        <w:t xml:space="preserve"> nhân dân tỉnh được quy định tại khoản </w:t>
      </w:r>
      <w:r w:rsidR="00D6302D">
        <w:rPr>
          <w:rFonts w:eastAsia="Times New Roman" w:cs="Times New Roman"/>
          <w:color w:val="000000"/>
          <w:szCs w:val="28"/>
        </w:rPr>
        <w:t xml:space="preserve"> </w:t>
      </w:r>
      <w:r w:rsidRPr="00F22A6A">
        <w:rPr>
          <w:rFonts w:eastAsia="Times New Roman" w:cs="Times New Roman"/>
          <w:color w:val="000000"/>
          <w:szCs w:val="28"/>
          <w:lang w:val="vi-VN"/>
        </w:rPr>
        <w:t xml:space="preserve"> Điều </w:t>
      </w:r>
      <w:r w:rsidR="00D6302D">
        <w:rPr>
          <w:rFonts w:eastAsia="Times New Roman" w:cs="Times New Roman"/>
          <w:color w:val="000000"/>
          <w:szCs w:val="28"/>
        </w:rPr>
        <w:t xml:space="preserve">  </w:t>
      </w:r>
      <w:r w:rsidRPr="00F22A6A">
        <w:rPr>
          <w:rFonts w:eastAsia="Times New Roman" w:cs="Times New Roman"/>
          <w:color w:val="000000"/>
          <w:szCs w:val="28"/>
          <w:lang w:val="vi-VN"/>
        </w:rPr>
        <w:t xml:space="preserve"> Nghị định này có trách nhiệm </w:t>
      </w:r>
      <w:r w:rsidRPr="00F22A6A">
        <w:rPr>
          <w:rFonts w:eastAsia="Times New Roman" w:cs="Times New Roman"/>
          <w:color w:val="000000"/>
          <w:szCs w:val="28"/>
          <w:shd w:val="clear" w:color="auto" w:fill="FFFFFF"/>
          <w:lang w:val="vi-VN"/>
        </w:rPr>
        <w:t>tổ chức</w:t>
      </w:r>
      <w:r w:rsidRPr="00F22A6A">
        <w:rPr>
          <w:rFonts w:eastAsia="Times New Roman" w:cs="Times New Roman"/>
          <w:color w:val="000000"/>
          <w:szCs w:val="28"/>
          <w:lang w:val="vi-VN"/>
        </w:rPr>
        <w:t xml:space="preserve">, hướng dẫn các đơn vị </w:t>
      </w:r>
      <w:r w:rsidR="005F5438">
        <w:rPr>
          <w:rFonts w:eastAsia="Times New Roman" w:cs="Times New Roman"/>
          <w:color w:val="000000"/>
          <w:szCs w:val="28"/>
        </w:rPr>
        <w:t>thực hiện</w:t>
      </w:r>
      <w:r w:rsidRPr="00F22A6A">
        <w:rPr>
          <w:rFonts w:eastAsia="Times New Roman" w:cs="Times New Roman"/>
          <w:color w:val="000000"/>
          <w:szCs w:val="28"/>
          <w:lang w:val="vi-VN"/>
        </w:rPr>
        <w:t xml:space="preserve"> </w:t>
      </w:r>
      <w:r w:rsidR="00735D6F">
        <w:rPr>
          <w:rFonts w:eastAsia="Times New Roman" w:cs="Times New Roman"/>
          <w:color w:val="000000"/>
          <w:szCs w:val="28"/>
        </w:rPr>
        <w:t>.</w:t>
      </w:r>
      <w:r w:rsidRPr="00F22A6A">
        <w:rPr>
          <w:rFonts w:eastAsia="Times New Roman" w:cs="Times New Roman"/>
          <w:color w:val="000000"/>
          <w:szCs w:val="28"/>
          <w:lang w:val="vi-VN"/>
        </w:rPr>
        <w:t>/.</w:t>
      </w:r>
    </w:p>
    <w:tbl>
      <w:tblPr>
        <w:tblW w:w="0" w:type="auto"/>
        <w:tblCellSpacing w:w="0" w:type="dxa"/>
        <w:shd w:val="clear" w:color="auto" w:fill="FFFFFF"/>
        <w:tblCellMar>
          <w:left w:w="0" w:type="dxa"/>
          <w:right w:w="0" w:type="dxa"/>
        </w:tblCellMar>
        <w:tblLook w:val="04A0"/>
      </w:tblPr>
      <w:tblGrid>
        <w:gridCol w:w="4708"/>
        <w:gridCol w:w="4148"/>
      </w:tblGrid>
      <w:tr w:rsidR="00F22A6A" w:rsidRPr="00F22A6A" w:rsidTr="00F22A6A">
        <w:trPr>
          <w:tblCellSpacing w:w="0" w:type="dxa"/>
        </w:trPr>
        <w:tc>
          <w:tcPr>
            <w:tcW w:w="4708" w:type="dxa"/>
            <w:shd w:val="clear" w:color="auto" w:fill="FFFFFF"/>
            <w:tcMar>
              <w:top w:w="0" w:type="dxa"/>
              <w:left w:w="108" w:type="dxa"/>
              <w:bottom w:w="0" w:type="dxa"/>
              <w:right w:w="108" w:type="dxa"/>
            </w:tcMar>
            <w:hideMark/>
          </w:tcPr>
          <w:p w:rsidR="00F22A6A" w:rsidRPr="00F22A6A" w:rsidRDefault="00F22A6A" w:rsidP="00163A46">
            <w:pPr>
              <w:spacing w:after="0" w:line="240" w:lineRule="auto"/>
              <w:rPr>
                <w:rFonts w:eastAsia="Times New Roman" w:cs="Times New Roman"/>
                <w:color w:val="000000"/>
                <w:sz w:val="22"/>
              </w:rPr>
            </w:pPr>
            <w:r w:rsidRPr="00F22A6A">
              <w:rPr>
                <w:rFonts w:eastAsia="Times New Roman" w:cs="Times New Roman"/>
                <w:color w:val="000000"/>
                <w:sz w:val="18"/>
                <w:szCs w:val="18"/>
                <w:lang w:val="vi-VN"/>
              </w:rPr>
              <w:t> </w:t>
            </w:r>
            <w:r w:rsidRPr="00F22A6A">
              <w:rPr>
                <w:rFonts w:eastAsia="Times New Roman" w:cs="Times New Roman"/>
                <w:color w:val="000000"/>
                <w:sz w:val="18"/>
                <w:szCs w:val="18"/>
                <w:lang w:val="vi-VN"/>
              </w:rPr>
              <w:br/>
            </w:r>
            <w:r w:rsidRPr="00F22A6A">
              <w:rPr>
                <w:rFonts w:eastAsia="Times New Roman" w:cs="Times New Roman"/>
                <w:b/>
                <w:bCs/>
                <w:i/>
                <w:iCs/>
                <w:color w:val="000000"/>
                <w:sz w:val="24"/>
                <w:szCs w:val="24"/>
                <w:lang w:val="vi-VN"/>
              </w:rPr>
              <w:t>Nơi nhận:</w:t>
            </w:r>
            <w:r w:rsidRPr="00F22A6A">
              <w:rPr>
                <w:rFonts w:eastAsia="Times New Roman" w:cs="Times New Roman"/>
                <w:b/>
                <w:bCs/>
                <w:i/>
                <w:iCs/>
                <w:color w:val="000000"/>
                <w:sz w:val="24"/>
                <w:szCs w:val="24"/>
                <w:lang w:val="vi-VN"/>
              </w:rPr>
              <w:br/>
            </w:r>
            <w:r w:rsidRPr="00F22A6A">
              <w:rPr>
                <w:rFonts w:eastAsia="Times New Roman" w:cs="Times New Roman"/>
                <w:color w:val="000000"/>
                <w:sz w:val="22"/>
                <w:lang w:val="vi-VN"/>
              </w:rPr>
              <w:t>- Ban Bí thư Trung ương Đảng;</w:t>
            </w:r>
            <w:r w:rsidRPr="00F22A6A">
              <w:rPr>
                <w:rFonts w:eastAsia="Times New Roman" w:cs="Times New Roman"/>
                <w:color w:val="000000"/>
                <w:sz w:val="22"/>
                <w:lang w:val="vi-VN"/>
              </w:rPr>
              <w:br/>
              <w:t>- Thủ tướng, các Phó Thủ t</w:t>
            </w:r>
            <w:r w:rsidRPr="00F22A6A">
              <w:rPr>
                <w:rFonts w:eastAsia="Times New Roman" w:cs="Times New Roman"/>
                <w:color w:val="000000"/>
                <w:sz w:val="22"/>
                <w:shd w:val="clear" w:color="auto" w:fill="FFFFFF"/>
                <w:lang w:val="vi-VN"/>
              </w:rPr>
              <w:t>ướ</w:t>
            </w:r>
            <w:r w:rsidRPr="00F22A6A">
              <w:rPr>
                <w:rFonts w:eastAsia="Times New Roman" w:cs="Times New Roman"/>
                <w:color w:val="000000"/>
                <w:sz w:val="22"/>
                <w:lang w:val="vi-VN"/>
              </w:rPr>
              <w:t>ng Chính phủ;</w:t>
            </w:r>
            <w:r w:rsidRPr="00F22A6A">
              <w:rPr>
                <w:rFonts w:eastAsia="Times New Roman" w:cs="Times New Roman"/>
                <w:color w:val="000000"/>
                <w:sz w:val="22"/>
                <w:lang w:val="vi-VN"/>
              </w:rPr>
              <w:br/>
              <w:t>- Các bộ, cơ quan ngang bộ, cơ quan thuộc Chính phủ;</w:t>
            </w:r>
            <w:r w:rsidRPr="00F22A6A">
              <w:rPr>
                <w:rFonts w:eastAsia="Times New Roman" w:cs="Times New Roman"/>
                <w:color w:val="000000"/>
                <w:sz w:val="22"/>
                <w:lang w:val="vi-VN"/>
              </w:rPr>
              <w:br/>
              <w:t>- HĐND, UBND các tỉnh, thành phố trực thuộc trung ương;</w:t>
            </w:r>
            <w:r w:rsidRPr="00F22A6A">
              <w:rPr>
                <w:rFonts w:eastAsia="Times New Roman" w:cs="Times New Roman"/>
                <w:color w:val="000000"/>
                <w:sz w:val="22"/>
                <w:lang w:val="vi-VN"/>
              </w:rPr>
              <w:br/>
              <w:t>- Văn phòng Trung ương và các Ban của Đảng;</w:t>
            </w:r>
            <w:r w:rsidRPr="00F22A6A">
              <w:rPr>
                <w:rFonts w:eastAsia="Times New Roman" w:cs="Times New Roman"/>
                <w:color w:val="000000"/>
                <w:sz w:val="22"/>
                <w:lang w:val="vi-VN"/>
              </w:rPr>
              <w:br/>
              <w:t>- Văn phòng Tổng Bí thư;</w:t>
            </w:r>
            <w:r w:rsidRPr="00F22A6A">
              <w:rPr>
                <w:rFonts w:eastAsia="Times New Roman" w:cs="Times New Roman"/>
                <w:color w:val="000000"/>
                <w:sz w:val="22"/>
                <w:lang w:val="vi-VN"/>
              </w:rPr>
              <w:br/>
              <w:t>- Văn phòng Chủ tịch nước;</w:t>
            </w:r>
            <w:r w:rsidRPr="00F22A6A">
              <w:rPr>
                <w:rFonts w:eastAsia="Times New Roman" w:cs="Times New Roman"/>
                <w:color w:val="000000"/>
                <w:sz w:val="22"/>
                <w:lang w:val="vi-VN"/>
              </w:rPr>
              <w:br/>
              <w:t>- Hội đồng dân tộc và các </w:t>
            </w:r>
            <w:r w:rsidRPr="00F22A6A">
              <w:rPr>
                <w:rFonts w:eastAsia="Times New Roman" w:cs="Times New Roman"/>
                <w:color w:val="000000"/>
                <w:sz w:val="22"/>
                <w:shd w:val="clear" w:color="auto" w:fill="FFFFFF"/>
                <w:lang w:val="vi-VN"/>
              </w:rPr>
              <w:t>Ủy ban</w:t>
            </w:r>
            <w:r w:rsidRPr="00F22A6A">
              <w:rPr>
                <w:rFonts w:eastAsia="Times New Roman" w:cs="Times New Roman"/>
                <w:color w:val="000000"/>
                <w:sz w:val="22"/>
                <w:lang w:val="vi-VN"/>
              </w:rPr>
              <w:t> của Quốc hội;</w:t>
            </w:r>
            <w:r w:rsidRPr="00F22A6A">
              <w:rPr>
                <w:rFonts w:eastAsia="Times New Roman" w:cs="Times New Roman"/>
                <w:color w:val="000000"/>
                <w:sz w:val="22"/>
                <w:lang w:val="vi-VN"/>
              </w:rPr>
              <w:br/>
              <w:t>- Văn phòng Quốc hội;</w:t>
            </w:r>
            <w:r w:rsidRPr="00F22A6A">
              <w:rPr>
                <w:rFonts w:eastAsia="Times New Roman" w:cs="Times New Roman"/>
                <w:color w:val="000000"/>
                <w:sz w:val="22"/>
                <w:lang w:val="vi-VN"/>
              </w:rPr>
              <w:br/>
              <w:t>- Tòa án nhân dân tối cao;</w:t>
            </w:r>
            <w:r w:rsidRPr="00F22A6A">
              <w:rPr>
                <w:rFonts w:eastAsia="Times New Roman" w:cs="Times New Roman"/>
                <w:color w:val="000000"/>
                <w:sz w:val="22"/>
                <w:lang w:val="vi-VN"/>
              </w:rPr>
              <w:br/>
              <w:t>- Viện kiểm sát nhân dân tối cao;</w:t>
            </w:r>
            <w:r w:rsidRPr="00F22A6A">
              <w:rPr>
                <w:rFonts w:eastAsia="Times New Roman" w:cs="Times New Roman"/>
                <w:color w:val="000000"/>
                <w:sz w:val="22"/>
                <w:lang w:val="vi-VN"/>
              </w:rPr>
              <w:br/>
              <w:t>- Kiểm toán nhà nước;</w:t>
            </w:r>
            <w:r w:rsidRPr="00F22A6A">
              <w:rPr>
                <w:rFonts w:eastAsia="Times New Roman" w:cs="Times New Roman"/>
                <w:color w:val="000000"/>
                <w:sz w:val="22"/>
                <w:lang w:val="vi-VN"/>
              </w:rPr>
              <w:br/>
              <w:t>- </w:t>
            </w:r>
            <w:r w:rsidRPr="00F22A6A">
              <w:rPr>
                <w:rFonts w:eastAsia="Times New Roman" w:cs="Times New Roman"/>
                <w:color w:val="000000"/>
                <w:sz w:val="22"/>
                <w:shd w:val="clear" w:color="auto" w:fill="FFFFFF"/>
                <w:lang w:val="vi-VN"/>
              </w:rPr>
              <w:t>Ủy ban</w:t>
            </w:r>
            <w:r w:rsidRPr="00F22A6A">
              <w:rPr>
                <w:rFonts w:eastAsia="Times New Roman" w:cs="Times New Roman"/>
                <w:color w:val="000000"/>
                <w:sz w:val="22"/>
                <w:lang w:val="vi-VN"/>
              </w:rPr>
              <w:t> Giám sát tài chính Quốc gia;</w:t>
            </w:r>
          </w:p>
          <w:p w:rsidR="00F22A6A" w:rsidRPr="00F22A6A" w:rsidRDefault="00F22A6A" w:rsidP="00163A46">
            <w:pPr>
              <w:spacing w:after="0" w:line="240" w:lineRule="auto"/>
              <w:rPr>
                <w:rFonts w:eastAsia="Times New Roman" w:cs="Times New Roman"/>
                <w:color w:val="000000"/>
                <w:sz w:val="18"/>
                <w:szCs w:val="18"/>
              </w:rPr>
            </w:pPr>
            <w:r w:rsidRPr="00F22A6A">
              <w:rPr>
                <w:rFonts w:cs="Times New Roman"/>
                <w:color w:val="000000"/>
                <w:sz w:val="22"/>
                <w:shd w:val="clear" w:color="auto" w:fill="FFFFFF"/>
              </w:rPr>
              <w:t>- Ngân hàng Chính sách xã hội;</w:t>
            </w:r>
            <w:r w:rsidRPr="00F22A6A">
              <w:rPr>
                <w:rFonts w:cs="Times New Roman"/>
                <w:color w:val="000000"/>
                <w:sz w:val="22"/>
              </w:rPr>
              <w:br/>
            </w:r>
            <w:r w:rsidRPr="00F22A6A">
              <w:rPr>
                <w:rFonts w:cs="Times New Roman"/>
                <w:color w:val="000000"/>
                <w:sz w:val="22"/>
                <w:shd w:val="clear" w:color="auto" w:fill="FFFFFF"/>
              </w:rPr>
              <w:t>- Ngân hàng Phát triển Việt Nam;</w:t>
            </w:r>
            <w:r w:rsidRPr="00F22A6A">
              <w:rPr>
                <w:rFonts w:eastAsia="Times New Roman" w:cs="Times New Roman"/>
                <w:color w:val="000000"/>
                <w:sz w:val="22"/>
                <w:lang w:val="vi-VN"/>
              </w:rPr>
              <w:br/>
              <w:t>- </w:t>
            </w:r>
            <w:r w:rsidRPr="00F22A6A">
              <w:rPr>
                <w:rFonts w:eastAsia="Times New Roman" w:cs="Times New Roman"/>
                <w:color w:val="000000"/>
                <w:sz w:val="22"/>
                <w:shd w:val="clear" w:color="auto" w:fill="FFFFFF"/>
                <w:lang w:val="vi-VN"/>
              </w:rPr>
              <w:t>Ủy ban</w:t>
            </w:r>
            <w:r w:rsidRPr="00F22A6A">
              <w:rPr>
                <w:rFonts w:eastAsia="Times New Roman" w:cs="Times New Roman"/>
                <w:color w:val="000000"/>
                <w:sz w:val="22"/>
                <w:lang w:val="vi-VN"/>
              </w:rPr>
              <w:t> trung ương Mặt trận Tổ quốc Việt Nam;</w:t>
            </w:r>
            <w:r w:rsidRPr="00F22A6A">
              <w:rPr>
                <w:rFonts w:eastAsia="Times New Roman" w:cs="Times New Roman"/>
                <w:color w:val="000000"/>
                <w:sz w:val="22"/>
                <w:lang w:val="vi-VN"/>
              </w:rPr>
              <w:br/>
              <w:t>- Cơ quan trung ương của các đoàn thể;</w:t>
            </w:r>
            <w:r w:rsidRPr="00F22A6A">
              <w:rPr>
                <w:rFonts w:eastAsia="Times New Roman" w:cs="Times New Roman"/>
                <w:color w:val="000000"/>
                <w:sz w:val="22"/>
                <w:lang w:val="vi-VN"/>
              </w:rPr>
              <w:br/>
              <w:t>- Ban </w:t>
            </w:r>
            <w:r w:rsidRPr="00F22A6A">
              <w:rPr>
                <w:rFonts w:eastAsia="Times New Roman" w:cs="Times New Roman"/>
                <w:color w:val="000000"/>
                <w:sz w:val="22"/>
                <w:shd w:val="clear" w:color="auto" w:fill="FFFFFF"/>
                <w:lang w:val="vi-VN"/>
              </w:rPr>
              <w:t>Chỉ đạo</w:t>
            </w:r>
            <w:r w:rsidRPr="00F22A6A">
              <w:rPr>
                <w:rFonts w:eastAsia="Times New Roman" w:cs="Times New Roman"/>
                <w:color w:val="000000"/>
                <w:sz w:val="22"/>
                <w:lang w:val="vi-VN"/>
              </w:rPr>
              <w:t> Đổi mới và Phát triển doanh nghiệp;</w:t>
            </w:r>
            <w:r w:rsidRPr="00F22A6A">
              <w:rPr>
                <w:rFonts w:eastAsia="Times New Roman" w:cs="Times New Roman"/>
                <w:color w:val="000000"/>
                <w:sz w:val="22"/>
                <w:lang w:val="vi-VN"/>
              </w:rPr>
              <w:br/>
              <w:t>- Phòng Thương mại và Công nghiệp Việt Nam;</w:t>
            </w:r>
            <w:r w:rsidRPr="00F22A6A">
              <w:rPr>
                <w:rFonts w:eastAsia="Times New Roman" w:cs="Times New Roman"/>
                <w:color w:val="000000"/>
                <w:sz w:val="22"/>
                <w:lang w:val="vi-VN"/>
              </w:rPr>
              <w:br/>
              <w:t>- Hiệp hội doanh nghiệp nhỏ và vừa Việt Nam;</w:t>
            </w:r>
            <w:r w:rsidRPr="00F22A6A">
              <w:rPr>
                <w:rFonts w:eastAsia="Times New Roman" w:cs="Times New Roman"/>
                <w:color w:val="000000"/>
                <w:sz w:val="22"/>
                <w:lang w:val="vi-VN"/>
              </w:rPr>
              <w:br/>
              <w:t>- VPCP: BTCN, các PCN, Trợ lý TTg, TGĐ Cổng TTĐT, các Vụ, Cục, đơn vị trực thuộc, Công báo;</w:t>
            </w:r>
            <w:r w:rsidRPr="00F22A6A">
              <w:rPr>
                <w:rFonts w:eastAsia="Times New Roman" w:cs="Times New Roman"/>
                <w:color w:val="000000"/>
                <w:sz w:val="22"/>
                <w:lang w:val="vi-VN"/>
              </w:rPr>
              <w:br/>
              <w:t>- Lưu: VT, KTTH (3b).KN.</w:t>
            </w:r>
          </w:p>
        </w:tc>
        <w:tc>
          <w:tcPr>
            <w:tcW w:w="4148" w:type="dxa"/>
            <w:shd w:val="clear" w:color="auto" w:fill="FFFFFF"/>
            <w:tcMar>
              <w:top w:w="0" w:type="dxa"/>
              <w:left w:w="108" w:type="dxa"/>
              <w:bottom w:w="0" w:type="dxa"/>
              <w:right w:w="108" w:type="dxa"/>
            </w:tcMar>
            <w:hideMark/>
          </w:tcPr>
          <w:p w:rsidR="00F22A6A" w:rsidRPr="00F22A6A" w:rsidRDefault="00F22A6A" w:rsidP="00F22A6A">
            <w:pPr>
              <w:spacing w:before="120" w:after="120" w:line="234" w:lineRule="atLeast"/>
              <w:jc w:val="center"/>
              <w:rPr>
                <w:rFonts w:eastAsia="Times New Roman" w:cs="Times New Roman"/>
                <w:color w:val="000000"/>
                <w:szCs w:val="28"/>
              </w:rPr>
            </w:pPr>
            <w:r w:rsidRPr="00F22A6A">
              <w:rPr>
                <w:rFonts w:eastAsia="Times New Roman" w:cs="Times New Roman"/>
                <w:b/>
                <w:bCs/>
                <w:color w:val="000000"/>
                <w:szCs w:val="28"/>
                <w:lang w:val="vi-VN"/>
              </w:rPr>
              <w:t>TM. CHÍNH PHỦ</w:t>
            </w:r>
            <w:r w:rsidRPr="00F22A6A">
              <w:rPr>
                <w:rFonts w:eastAsia="Times New Roman" w:cs="Times New Roman"/>
                <w:b/>
                <w:bCs/>
                <w:color w:val="000000"/>
                <w:szCs w:val="28"/>
                <w:lang w:val="vi-VN"/>
              </w:rPr>
              <w:br/>
              <w:t>THỦ TƯỚNG</w:t>
            </w:r>
            <w:r w:rsidRPr="00F22A6A">
              <w:rPr>
                <w:rFonts w:eastAsia="Times New Roman" w:cs="Times New Roman"/>
                <w:b/>
                <w:bCs/>
                <w:color w:val="000000"/>
                <w:szCs w:val="28"/>
                <w:lang w:val="vi-VN"/>
              </w:rPr>
              <w:br/>
            </w:r>
            <w:r w:rsidRPr="00F22A6A">
              <w:rPr>
                <w:rFonts w:eastAsia="Times New Roman" w:cs="Times New Roman"/>
                <w:b/>
                <w:bCs/>
                <w:color w:val="000000"/>
                <w:szCs w:val="28"/>
                <w:lang w:val="vi-VN"/>
              </w:rPr>
              <w:br/>
            </w:r>
            <w:r w:rsidRPr="00F22A6A">
              <w:rPr>
                <w:rFonts w:eastAsia="Times New Roman" w:cs="Times New Roman"/>
                <w:b/>
                <w:bCs/>
                <w:color w:val="000000"/>
                <w:szCs w:val="28"/>
                <w:lang w:val="vi-VN"/>
              </w:rPr>
              <w:br/>
            </w:r>
            <w:r w:rsidRPr="00F22A6A">
              <w:rPr>
                <w:rFonts w:eastAsia="Times New Roman" w:cs="Times New Roman"/>
                <w:b/>
                <w:bCs/>
                <w:color w:val="000000"/>
                <w:szCs w:val="28"/>
                <w:lang w:val="vi-VN"/>
              </w:rPr>
              <w:br/>
            </w:r>
            <w:r w:rsidRPr="00F22A6A">
              <w:rPr>
                <w:rFonts w:eastAsia="Times New Roman" w:cs="Times New Roman"/>
                <w:b/>
                <w:bCs/>
                <w:color w:val="000000"/>
                <w:szCs w:val="28"/>
                <w:lang w:val="vi-VN"/>
              </w:rPr>
              <w:br/>
              <w:t>Nguyễn Xuân Phúc</w:t>
            </w:r>
          </w:p>
        </w:tc>
      </w:tr>
    </w:tbl>
    <w:p w:rsidR="00F22A6A" w:rsidRDefault="00F22A6A"/>
    <w:sectPr w:rsidR="00F22A6A" w:rsidSect="002920F1">
      <w:footerReference w:type="default" r:id="rId10"/>
      <w:pgSz w:w="11907" w:h="16840" w:code="9"/>
      <w:pgMar w:top="1134" w:right="1134" w:bottom="993" w:left="1701" w:header="720" w:footer="46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2A2" w:rsidRDefault="009202A2" w:rsidP="00DF1AB1">
      <w:pPr>
        <w:spacing w:after="0" w:line="240" w:lineRule="auto"/>
      </w:pPr>
      <w:r>
        <w:separator/>
      </w:r>
    </w:p>
  </w:endnote>
  <w:endnote w:type="continuationSeparator" w:id="1">
    <w:p w:rsidR="009202A2" w:rsidRDefault="009202A2" w:rsidP="00DF1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5794"/>
      <w:docPartObj>
        <w:docPartGallery w:val="Page Numbers (Bottom of Page)"/>
        <w:docPartUnique/>
      </w:docPartObj>
    </w:sdtPr>
    <w:sdtContent>
      <w:p w:rsidR="0070619A" w:rsidRDefault="00404D04">
        <w:pPr>
          <w:pStyle w:val="Footer"/>
          <w:jc w:val="right"/>
        </w:pPr>
        <w:fldSimple w:instr=" PAGE   \* MERGEFORMAT ">
          <w:r w:rsidR="003A0CBC">
            <w:rPr>
              <w:noProof/>
            </w:rPr>
            <w:t>14</w:t>
          </w:r>
        </w:fldSimple>
      </w:p>
    </w:sdtContent>
  </w:sdt>
  <w:p w:rsidR="0070619A" w:rsidRDefault="00706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2A2" w:rsidRDefault="009202A2" w:rsidP="00DF1AB1">
      <w:pPr>
        <w:spacing w:after="0" w:line="240" w:lineRule="auto"/>
      </w:pPr>
      <w:r>
        <w:separator/>
      </w:r>
    </w:p>
  </w:footnote>
  <w:footnote w:type="continuationSeparator" w:id="1">
    <w:p w:rsidR="009202A2" w:rsidRDefault="009202A2" w:rsidP="00DF1A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7513B"/>
    <w:multiLevelType w:val="hybridMultilevel"/>
    <w:tmpl w:val="C9B6E866"/>
    <w:lvl w:ilvl="0" w:tplc="00786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22A6A"/>
    <w:rsid w:val="00011122"/>
    <w:rsid w:val="0001776F"/>
    <w:rsid w:val="00023132"/>
    <w:rsid w:val="0004449B"/>
    <w:rsid w:val="00044B66"/>
    <w:rsid w:val="00046A37"/>
    <w:rsid w:val="00066297"/>
    <w:rsid w:val="0008074E"/>
    <w:rsid w:val="000830A0"/>
    <w:rsid w:val="00086D9F"/>
    <w:rsid w:val="00093C6A"/>
    <w:rsid w:val="000A7524"/>
    <w:rsid w:val="000C6FDB"/>
    <w:rsid w:val="000D6644"/>
    <w:rsid w:val="000E2EB8"/>
    <w:rsid w:val="000E4F87"/>
    <w:rsid w:val="000F5820"/>
    <w:rsid w:val="000F7BAC"/>
    <w:rsid w:val="001035CA"/>
    <w:rsid w:val="00110488"/>
    <w:rsid w:val="00113012"/>
    <w:rsid w:val="00123C47"/>
    <w:rsid w:val="00125F46"/>
    <w:rsid w:val="0012636D"/>
    <w:rsid w:val="00144465"/>
    <w:rsid w:val="00150564"/>
    <w:rsid w:val="00163A46"/>
    <w:rsid w:val="00165E94"/>
    <w:rsid w:val="00190FF5"/>
    <w:rsid w:val="001A6E4D"/>
    <w:rsid w:val="001A7CC8"/>
    <w:rsid w:val="001B2AA4"/>
    <w:rsid w:val="001C00F7"/>
    <w:rsid w:val="001D188C"/>
    <w:rsid w:val="001D430C"/>
    <w:rsid w:val="001E70BA"/>
    <w:rsid w:val="001E7874"/>
    <w:rsid w:val="001F382C"/>
    <w:rsid w:val="00205638"/>
    <w:rsid w:val="0021267A"/>
    <w:rsid w:val="00220DFA"/>
    <w:rsid w:val="00230636"/>
    <w:rsid w:val="002333FC"/>
    <w:rsid w:val="00240477"/>
    <w:rsid w:val="00245982"/>
    <w:rsid w:val="00246413"/>
    <w:rsid w:val="00261E3D"/>
    <w:rsid w:val="00263236"/>
    <w:rsid w:val="0028169E"/>
    <w:rsid w:val="002822A1"/>
    <w:rsid w:val="002836FF"/>
    <w:rsid w:val="002920F1"/>
    <w:rsid w:val="00297A59"/>
    <w:rsid w:val="002B178D"/>
    <w:rsid w:val="002B196F"/>
    <w:rsid w:val="002B7793"/>
    <w:rsid w:val="002C4040"/>
    <w:rsid w:val="002C7064"/>
    <w:rsid w:val="002D13AE"/>
    <w:rsid w:val="002E2F8F"/>
    <w:rsid w:val="003076A6"/>
    <w:rsid w:val="00317351"/>
    <w:rsid w:val="00321776"/>
    <w:rsid w:val="0036196C"/>
    <w:rsid w:val="00370F16"/>
    <w:rsid w:val="0037374C"/>
    <w:rsid w:val="003A0447"/>
    <w:rsid w:val="003A0CBC"/>
    <w:rsid w:val="003B27A2"/>
    <w:rsid w:val="003C64FD"/>
    <w:rsid w:val="003D3CFB"/>
    <w:rsid w:val="003E71C8"/>
    <w:rsid w:val="00404D04"/>
    <w:rsid w:val="00421639"/>
    <w:rsid w:val="0042443A"/>
    <w:rsid w:val="00424A59"/>
    <w:rsid w:val="00427781"/>
    <w:rsid w:val="00431215"/>
    <w:rsid w:val="00436CBC"/>
    <w:rsid w:val="0047001B"/>
    <w:rsid w:val="00470676"/>
    <w:rsid w:val="0047379B"/>
    <w:rsid w:val="00473D86"/>
    <w:rsid w:val="00482E2D"/>
    <w:rsid w:val="004A2353"/>
    <w:rsid w:val="004A2FFF"/>
    <w:rsid w:val="004A6490"/>
    <w:rsid w:val="004B254A"/>
    <w:rsid w:val="004B4A77"/>
    <w:rsid w:val="004C002B"/>
    <w:rsid w:val="004C71D1"/>
    <w:rsid w:val="004F4BAA"/>
    <w:rsid w:val="00500805"/>
    <w:rsid w:val="0050158D"/>
    <w:rsid w:val="00523034"/>
    <w:rsid w:val="00524885"/>
    <w:rsid w:val="005257CF"/>
    <w:rsid w:val="005367E2"/>
    <w:rsid w:val="005504F8"/>
    <w:rsid w:val="005521C4"/>
    <w:rsid w:val="00553DD9"/>
    <w:rsid w:val="005672A5"/>
    <w:rsid w:val="00574201"/>
    <w:rsid w:val="005A1164"/>
    <w:rsid w:val="005A5F44"/>
    <w:rsid w:val="005A652B"/>
    <w:rsid w:val="005C74E6"/>
    <w:rsid w:val="005D00CF"/>
    <w:rsid w:val="005E0423"/>
    <w:rsid w:val="005E112D"/>
    <w:rsid w:val="005F1247"/>
    <w:rsid w:val="005F1A9B"/>
    <w:rsid w:val="005F2538"/>
    <w:rsid w:val="005F342A"/>
    <w:rsid w:val="005F48E6"/>
    <w:rsid w:val="005F5438"/>
    <w:rsid w:val="00602287"/>
    <w:rsid w:val="006031EF"/>
    <w:rsid w:val="00616FE7"/>
    <w:rsid w:val="00617387"/>
    <w:rsid w:val="006260DF"/>
    <w:rsid w:val="00631330"/>
    <w:rsid w:val="00631638"/>
    <w:rsid w:val="006330EC"/>
    <w:rsid w:val="0063482D"/>
    <w:rsid w:val="00647D16"/>
    <w:rsid w:val="00651B4E"/>
    <w:rsid w:val="006605D9"/>
    <w:rsid w:val="006667DE"/>
    <w:rsid w:val="00672EEB"/>
    <w:rsid w:val="00677F91"/>
    <w:rsid w:val="00683FB3"/>
    <w:rsid w:val="0069370F"/>
    <w:rsid w:val="006A4453"/>
    <w:rsid w:val="006B2160"/>
    <w:rsid w:val="006B6FFE"/>
    <w:rsid w:val="006C1484"/>
    <w:rsid w:val="006C4EC1"/>
    <w:rsid w:val="006C5AED"/>
    <w:rsid w:val="006F4962"/>
    <w:rsid w:val="006F4FB2"/>
    <w:rsid w:val="006F670B"/>
    <w:rsid w:val="0070619A"/>
    <w:rsid w:val="0071623B"/>
    <w:rsid w:val="007265F1"/>
    <w:rsid w:val="00735D6F"/>
    <w:rsid w:val="007405DF"/>
    <w:rsid w:val="00741539"/>
    <w:rsid w:val="00742388"/>
    <w:rsid w:val="0074268B"/>
    <w:rsid w:val="0074668D"/>
    <w:rsid w:val="00747223"/>
    <w:rsid w:val="00750EA3"/>
    <w:rsid w:val="0075197E"/>
    <w:rsid w:val="00756D87"/>
    <w:rsid w:val="0075774F"/>
    <w:rsid w:val="00763FEB"/>
    <w:rsid w:val="007652B7"/>
    <w:rsid w:val="007657A9"/>
    <w:rsid w:val="00765950"/>
    <w:rsid w:val="00783BF0"/>
    <w:rsid w:val="00790470"/>
    <w:rsid w:val="007A3413"/>
    <w:rsid w:val="007A75DE"/>
    <w:rsid w:val="007B1853"/>
    <w:rsid w:val="007B5D4B"/>
    <w:rsid w:val="007C46DB"/>
    <w:rsid w:val="007C7959"/>
    <w:rsid w:val="007C7D22"/>
    <w:rsid w:val="007E03F5"/>
    <w:rsid w:val="007E71EE"/>
    <w:rsid w:val="00801803"/>
    <w:rsid w:val="00840480"/>
    <w:rsid w:val="00842804"/>
    <w:rsid w:val="008672E5"/>
    <w:rsid w:val="00885EE3"/>
    <w:rsid w:val="00891F03"/>
    <w:rsid w:val="008A24C0"/>
    <w:rsid w:val="008C4895"/>
    <w:rsid w:val="008C7B11"/>
    <w:rsid w:val="008D5315"/>
    <w:rsid w:val="008E53D7"/>
    <w:rsid w:val="008E6D01"/>
    <w:rsid w:val="008E7FEA"/>
    <w:rsid w:val="009202A2"/>
    <w:rsid w:val="00937E6E"/>
    <w:rsid w:val="00962DB1"/>
    <w:rsid w:val="00980A1C"/>
    <w:rsid w:val="00987BCF"/>
    <w:rsid w:val="009911D6"/>
    <w:rsid w:val="00991D4A"/>
    <w:rsid w:val="00991D70"/>
    <w:rsid w:val="0099486F"/>
    <w:rsid w:val="00994F1D"/>
    <w:rsid w:val="00996789"/>
    <w:rsid w:val="009A3125"/>
    <w:rsid w:val="009A5103"/>
    <w:rsid w:val="009A5C54"/>
    <w:rsid w:val="009B1C85"/>
    <w:rsid w:val="009C31B1"/>
    <w:rsid w:val="009E0C72"/>
    <w:rsid w:val="009F73D6"/>
    <w:rsid w:val="00A02B2A"/>
    <w:rsid w:val="00A16A48"/>
    <w:rsid w:val="00A21553"/>
    <w:rsid w:val="00A26FAB"/>
    <w:rsid w:val="00A3472D"/>
    <w:rsid w:val="00A417A8"/>
    <w:rsid w:val="00A60902"/>
    <w:rsid w:val="00A754E1"/>
    <w:rsid w:val="00A77E11"/>
    <w:rsid w:val="00A80C34"/>
    <w:rsid w:val="00A9478E"/>
    <w:rsid w:val="00A97310"/>
    <w:rsid w:val="00AA002A"/>
    <w:rsid w:val="00AB6605"/>
    <w:rsid w:val="00AB6D32"/>
    <w:rsid w:val="00AD06CE"/>
    <w:rsid w:val="00AD4B9B"/>
    <w:rsid w:val="00AF6860"/>
    <w:rsid w:val="00B03853"/>
    <w:rsid w:val="00B03ABE"/>
    <w:rsid w:val="00B040B7"/>
    <w:rsid w:val="00B25821"/>
    <w:rsid w:val="00B32C77"/>
    <w:rsid w:val="00B331C0"/>
    <w:rsid w:val="00B3327F"/>
    <w:rsid w:val="00B42915"/>
    <w:rsid w:val="00B50438"/>
    <w:rsid w:val="00B76FAB"/>
    <w:rsid w:val="00BA2B53"/>
    <w:rsid w:val="00BB51B6"/>
    <w:rsid w:val="00BC1A4F"/>
    <w:rsid w:val="00BC6C8C"/>
    <w:rsid w:val="00BD5551"/>
    <w:rsid w:val="00BE4ABA"/>
    <w:rsid w:val="00BE4B57"/>
    <w:rsid w:val="00BF42C9"/>
    <w:rsid w:val="00C15FBF"/>
    <w:rsid w:val="00C30C8E"/>
    <w:rsid w:val="00C32ACF"/>
    <w:rsid w:val="00C3549F"/>
    <w:rsid w:val="00C47E50"/>
    <w:rsid w:val="00C56296"/>
    <w:rsid w:val="00C637BB"/>
    <w:rsid w:val="00C67812"/>
    <w:rsid w:val="00C86299"/>
    <w:rsid w:val="00C94AB0"/>
    <w:rsid w:val="00CC47B2"/>
    <w:rsid w:val="00CE76E3"/>
    <w:rsid w:val="00CF3CA1"/>
    <w:rsid w:val="00D21B7B"/>
    <w:rsid w:val="00D60F46"/>
    <w:rsid w:val="00D6302D"/>
    <w:rsid w:val="00D86244"/>
    <w:rsid w:val="00DA26A0"/>
    <w:rsid w:val="00DB4D6C"/>
    <w:rsid w:val="00DB532D"/>
    <w:rsid w:val="00DB6ABC"/>
    <w:rsid w:val="00DC39D7"/>
    <w:rsid w:val="00DC6243"/>
    <w:rsid w:val="00DC7CBC"/>
    <w:rsid w:val="00DE66BB"/>
    <w:rsid w:val="00DE78D9"/>
    <w:rsid w:val="00DF1AB1"/>
    <w:rsid w:val="00E06AC6"/>
    <w:rsid w:val="00E1691F"/>
    <w:rsid w:val="00E249B6"/>
    <w:rsid w:val="00E35522"/>
    <w:rsid w:val="00E41A99"/>
    <w:rsid w:val="00E5678C"/>
    <w:rsid w:val="00E63B16"/>
    <w:rsid w:val="00E73648"/>
    <w:rsid w:val="00E77CBE"/>
    <w:rsid w:val="00E82437"/>
    <w:rsid w:val="00E82F3E"/>
    <w:rsid w:val="00E97E68"/>
    <w:rsid w:val="00EC1851"/>
    <w:rsid w:val="00EE0995"/>
    <w:rsid w:val="00EE2D5D"/>
    <w:rsid w:val="00EF4903"/>
    <w:rsid w:val="00F02D5F"/>
    <w:rsid w:val="00F07A0E"/>
    <w:rsid w:val="00F10972"/>
    <w:rsid w:val="00F126A6"/>
    <w:rsid w:val="00F22A6A"/>
    <w:rsid w:val="00F34F88"/>
    <w:rsid w:val="00F35911"/>
    <w:rsid w:val="00F556B7"/>
    <w:rsid w:val="00F55C4E"/>
    <w:rsid w:val="00F75895"/>
    <w:rsid w:val="00F81D63"/>
    <w:rsid w:val="00F83FB6"/>
    <w:rsid w:val="00FB0A69"/>
    <w:rsid w:val="00FC03CA"/>
    <w:rsid w:val="00FC2AC0"/>
    <w:rsid w:val="00FE5540"/>
    <w:rsid w:val="00FE7452"/>
    <w:rsid w:val="00FF1E73"/>
    <w:rsid w:val="00FF6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FB"/>
  </w:style>
  <w:style w:type="paragraph" w:styleId="Heading2">
    <w:name w:val="heading 2"/>
    <w:basedOn w:val="Normal"/>
    <w:next w:val="Normal"/>
    <w:link w:val="Heading2Char"/>
    <w:uiPriority w:val="9"/>
    <w:qFormat/>
    <w:rsid w:val="007657A9"/>
    <w:pPr>
      <w:keepNext/>
      <w:spacing w:before="240" w:after="60" w:line="240" w:lineRule="auto"/>
      <w:outlineLvl w:val="1"/>
    </w:pPr>
    <w:rPr>
      <w:rFonts w:ascii="Arial" w:eastAsia="Arial" w:hAnsi="Arial" w:cs="Times New Roman"/>
      <w:b/>
      <w:bCs/>
      <w:i/>
      <w:iCs/>
      <w:szCs w:val="28"/>
    </w:rPr>
  </w:style>
  <w:style w:type="paragraph" w:styleId="Heading3">
    <w:name w:val="heading 3"/>
    <w:basedOn w:val="Normal"/>
    <w:next w:val="Normal"/>
    <w:link w:val="Heading3Char"/>
    <w:uiPriority w:val="9"/>
    <w:unhideWhenUsed/>
    <w:qFormat/>
    <w:rsid w:val="00AD06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link w:val="NormalWebChar"/>
    <w:uiPriority w:val="99"/>
    <w:unhideWhenUsed/>
    <w:qFormat/>
    <w:rsid w:val="00F22A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22A6A"/>
    <w:rPr>
      <w:color w:val="0000FF"/>
      <w:u w:val="single"/>
    </w:rPr>
  </w:style>
  <w:style w:type="paragraph" w:styleId="Header">
    <w:name w:val="header"/>
    <w:basedOn w:val="Normal"/>
    <w:link w:val="HeaderChar"/>
    <w:uiPriority w:val="99"/>
    <w:semiHidden/>
    <w:unhideWhenUsed/>
    <w:rsid w:val="00DF1A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1AB1"/>
  </w:style>
  <w:style w:type="paragraph" w:styleId="Footer">
    <w:name w:val="footer"/>
    <w:basedOn w:val="Normal"/>
    <w:link w:val="FooterChar"/>
    <w:uiPriority w:val="99"/>
    <w:unhideWhenUsed/>
    <w:rsid w:val="00DF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B1"/>
  </w:style>
  <w:style w:type="paragraph" w:styleId="BalloonText">
    <w:name w:val="Balloon Text"/>
    <w:basedOn w:val="Normal"/>
    <w:link w:val="BalloonTextChar"/>
    <w:uiPriority w:val="99"/>
    <w:semiHidden/>
    <w:unhideWhenUsed/>
    <w:rsid w:val="001E7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74"/>
    <w:rPr>
      <w:rFonts w:ascii="Tahoma" w:hAnsi="Tahoma" w:cs="Tahoma"/>
      <w:sz w:val="16"/>
      <w:szCs w:val="16"/>
    </w:rPr>
  </w:style>
  <w:style w:type="character" w:customStyle="1" w:styleId="Heading2Char">
    <w:name w:val="Heading 2 Char"/>
    <w:basedOn w:val="DefaultParagraphFont"/>
    <w:link w:val="Heading2"/>
    <w:uiPriority w:val="9"/>
    <w:rsid w:val="007657A9"/>
    <w:rPr>
      <w:rFonts w:ascii="Arial" w:eastAsia="Arial" w:hAnsi="Arial" w:cs="Times New Roman"/>
      <w:b/>
      <w:bCs/>
      <w:i/>
      <w:iCs/>
      <w:szCs w:val="28"/>
    </w:rPr>
  </w:style>
  <w:style w:type="paragraph" w:styleId="ListParagraph">
    <w:name w:val="List Paragraph"/>
    <w:basedOn w:val="Normal"/>
    <w:uiPriority w:val="34"/>
    <w:qFormat/>
    <w:rsid w:val="003B27A2"/>
    <w:pPr>
      <w:ind w:left="720"/>
      <w:contextualSpacing/>
    </w:pPr>
    <w:rPr>
      <w:rFonts w:ascii="Calibri" w:eastAsia="Calibri" w:hAnsi="Calibri" w:cs="Calibri"/>
      <w:sz w:val="22"/>
    </w:rPr>
  </w:style>
  <w:style w:type="character" w:customStyle="1" w:styleId="Heading3Char">
    <w:name w:val="Heading 3 Char"/>
    <w:basedOn w:val="DefaultParagraphFont"/>
    <w:link w:val="Heading3"/>
    <w:uiPriority w:val="9"/>
    <w:rsid w:val="00AD06CE"/>
    <w:rPr>
      <w:rFonts w:asciiTheme="majorHAnsi" w:eastAsiaTheme="majorEastAsia" w:hAnsiTheme="majorHAnsi" w:cstheme="majorBidi"/>
      <w:color w:val="243F60" w:themeColor="accent1" w:themeShade="7F"/>
      <w:sz w:val="24"/>
      <w:szCs w:val="24"/>
    </w:rPr>
  </w:style>
  <w:style w:type="character" w:customStyle="1" w:styleId="NormalWebChar">
    <w:name w:val="Normal (Web) Char"/>
    <w:aliases w:val="Char Char"/>
    <w:basedOn w:val="DefaultParagraphFont"/>
    <w:link w:val="NormalWeb"/>
    <w:uiPriority w:val="99"/>
    <w:rsid w:val="0061738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036904">
      <w:bodyDiv w:val="1"/>
      <w:marLeft w:val="0"/>
      <w:marRight w:val="0"/>
      <w:marTop w:val="0"/>
      <w:marBottom w:val="0"/>
      <w:divBdr>
        <w:top w:val="none" w:sz="0" w:space="0" w:color="auto"/>
        <w:left w:val="none" w:sz="0" w:space="0" w:color="auto"/>
        <w:bottom w:val="none" w:sz="0" w:space="0" w:color="auto"/>
        <w:right w:val="none" w:sz="0" w:space="0" w:color="auto"/>
      </w:divBdr>
    </w:div>
    <w:div w:id="137036370">
      <w:bodyDiv w:val="1"/>
      <w:marLeft w:val="0"/>
      <w:marRight w:val="0"/>
      <w:marTop w:val="0"/>
      <w:marBottom w:val="0"/>
      <w:divBdr>
        <w:top w:val="none" w:sz="0" w:space="0" w:color="auto"/>
        <w:left w:val="none" w:sz="0" w:space="0" w:color="auto"/>
        <w:bottom w:val="none" w:sz="0" w:space="0" w:color="auto"/>
        <w:right w:val="none" w:sz="0" w:space="0" w:color="auto"/>
      </w:divBdr>
    </w:div>
    <w:div w:id="260722972">
      <w:bodyDiv w:val="1"/>
      <w:marLeft w:val="0"/>
      <w:marRight w:val="0"/>
      <w:marTop w:val="0"/>
      <w:marBottom w:val="0"/>
      <w:divBdr>
        <w:top w:val="none" w:sz="0" w:space="0" w:color="auto"/>
        <w:left w:val="none" w:sz="0" w:space="0" w:color="auto"/>
        <w:bottom w:val="none" w:sz="0" w:space="0" w:color="auto"/>
        <w:right w:val="none" w:sz="0" w:space="0" w:color="auto"/>
      </w:divBdr>
    </w:div>
    <w:div w:id="371804046">
      <w:bodyDiv w:val="1"/>
      <w:marLeft w:val="0"/>
      <w:marRight w:val="0"/>
      <w:marTop w:val="0"/>
      <w:marBottom w:val="0"/>
      <w:divBdr>
        <w:top w:val="none" w:sz="0" w:space="0" w:color="auto"/>
        <w:left w:val="none" w:sz="0" w:space="0" w:color="auto"/>
        <w:bottom w:val="none" w:sz="0" w:space="0" w:color="auto"/>
        <w:right w:val="none" w:sz="0" w:space="0" w:color="auto"/>
      </w:divBdr>
    </w:div>
    <w:div w:id="392895887">
      <w:bodyDiv w:val="1"/>
      <w:marLeft w:val="0"/>
      <w:marRight w:val="0"/>
      <w:marTop w:val="0"/>
      <w:marBottom w:val="0"/>
      <w:divBdr>
        <w:top w:val="none" w:sz="0" w:space="0" w:color="auto"/>
        <w:left w:val="none" w:sz="0" w:space="0" w:color="auto"/>
        <w:bottom w:val="none" w:sz="0" w:space="0" w:color="auto"/>
        <w:right w:val="none" w:sz="0" w:space="0" w:color="auto"/>
      </w:divBdr>
    </w:div>
    <w:div w:id="443500478">
      <w:bodyDiv w:val="1"/>
      <w:marLeft w:val="0"/>
      <w:marRight w:val="0"/>
      <w:marTop w:val="0"/>
      <w:marBottom w:val="0"/>
      <w:divBdr>
        <w:top w:val="none" w:sz="0" w:space="0" w:color="auto"/>
        <w:left w:val="none" w:sz="0" w:space="0" w:color="auto"/>
        <w:bottom w:val="none" w:sz="0" w:space="0" w:color="auto"/>
        <w:right w:val="none" w:sz="0" w:space="0" w:color="auto"/>
      </w:divBdr>
    </w:div>
    <w:div w:id="468792414">
      <w:bodyDiv w:val="1"/>
      <w:marLeft w:val="0"/>
      <w:marRight w:val="0"/>
      <w:marTop w:val="0"/>
      <w:marBottom w:val="0"/>
      <w:divBdr>
        <w:top w:val="none" w:sz="0" w:space="0" w:color="auto"/>
        <w:left w:val="none" w:sz="0" w:space="0" w:color="auto"/>
        <w:bottom w:val="none" w:sz="0" w:space="0" w:color="auto"/>
        <w:right w:val="none" w:sz="0" w:space="0" w:color="auto"/>
      </w:divBdr>
    </w:div>
    <w:div w:id="494272922">
      <w:bodyDiv w:val="1"/>
      <w:marLeft w:val="0"/>
      <w:marRight w:val="0"/>
      <w:marTop w:val="0"/>
      <w:marBottom w:val="0"/>
      <w:divBdr>
        <w:top w:val="none" w:sz="0" w:space="0" w:color="auto"/>
        <w:left w:val="none" w:sz="0" w:space="0" w:color="auto"/>
        <w:bottom w:val="none" w:sz="0" w:space="0" w:color="auto"/>
        <w:right w:val="none" w:sz="0" w:space="0" w:color="auto"/>
      </w:divBdr>
    </w:div>
    <w:div w:id="520557963">
      <w:bodyDiv w:val="1"/>
      <w:marLeft w:val="0"/>
      <w:marRight w:val="0"/>
      <w:marTop w:val="0"/>
      <w:marBottom w:val="0"/>
      <w:divBdr>
        <w:top w:val="none" w:sz="0" w:space="0" w:color="auto"/>
        <w:left w:val="none" w:sz="0" w:space="0" w:color="auto"/>
        <w:bottom w:val="none" w:sz="0" w:space="0" w:color="auto"/>
        <w:right w:val="none" w:sz="0" w:space="0" w:color="auto"/>
      </w:divBdr>
    </w:div>
    <w:div w:id="524489002">
      <w:bodyDiv w:val="1"/>
      <w:marLeft w:val="0"/>
      <w:marRight w:val="0"/>
      <w:marTop w:val="0"/>
      <w:marBottom w:val="0"/>
      <w:divBdr>
        <w:top w:val="none" w:sz="0" w:space="0" w:color="auto"/>
        <w:left w:val="none" w:sz="0" w:space="0" w:color="auto"/>
        <w:bottom w:val="none" w:sz="0" w:space="0" w:color="auto"/>
        <w:right w:val="none" w:sz="0" w:space="0" w:color="auto"/>
      </w:divBdr>
    </w:div>
    <w:div w:id="646669771">
      <w:bodyDiv w:val="1"/>
      <w:marLeft w:val="0"/>
      <w:marRight w:val="0"/>
      <w:marTop w:val="0"/>
      <w:marBottom w:val="0"/>
      <w:divBdr>
        <w:top w:val="none" w:sz="0" w:space="0" w:color="auto"/>
        <w:left w:val="none" w:sz="0" w:space="0" w:color="auto"/>
        <w:bottom w:val="none" w:sz="0" w:space="0" w:color="auto"/>
        <w:right w:val="none" w:sz="0" w:space="0" w:color="auto"/>
      </w:divBdr>
    </w:div>
    <w:div w:id="697975131">
      <w:bodyDiv w:val="1"/>
      <w:marLeft w:val="0"/>
      <w:marRight w:val="0"/>
      <w:marTop w:val="0"/>
      <w:marBottom w:val="0"/>
      <w:divBdr>
        <w:top w:val="none" w:sz="0" w:space="0" w:color="auto"/>
        <w:left w:val="none" w:sz="0" w:space="0" w:color="auto"/>
        <w:bottom w:val="none" w:sz="0" w:space="0" w:color="auto"/>
        <w:right w:val="none" w:sz="0" w:space="0" w:color="auto"/>
      </w:divBdr>
    </w:div>
    <w:div w:id="699862191">
      <w:bodyDiv w:val="1"/>
      <w:marLeft w:val="0"/>
      <w:marRight w:val="0"/>
      <w:marTop w:val="0"/>
      <w:marBottom w:val="0"/>
      <w:divBdr>
        <w:top w:val="none" w:sz="0" w:space="0" w:color="auto"/>
        <w:left w:val="none" w:sz="0" w:space="0" w:color="auto"/>
        <w:bottom w:val="none" w:sz="0" w:space="0" w:color="auto"/>
        <w:right w:val="none" w:sz="0" w:space="0" w:color="auto"/>
      </w:divBdr>
    </w:div>
    <w:div w:id="902107706">
      <w:bodyDiv w:val="1"/>
      <w:marLeft w:val="0"/>
      <w:marRight w:val="0"/>
      <w:marTop w:val="0"/>
      <w:marBottom w:val="0"/>
      <w:divBdr>
        <w:top w:val="none" w:sz="0" w:space="0" w:color="auto"/>
        <w:left w:val="none" w:sz="0" w:space="0" w:color="auto"/>
        <w:bottom w:val="none" w:sz="0" w:space="0" w:color="auto"/>
        <w:right w:val="none" w:sz="0" w:space="0" w:color="auto"/>
      </w:divBdr>
    </w:div>
    <w:div w:id="930508422">
      <w:bodyDiv w:val="1"/>
      <w:marLeft w:val="0"/>
      <w:marRight w:val="0"/>
      <w:marTop w:val="0"/>
      <w:marBottom w:val="0"/>
      <w:divBdr>
        <w:top w:val="none" w:sz="0" w:space="0" w:color="auto"/>
        <w:left w:val="none" w:sz="0" w:space="0" w:color="auto"/>
        <w:bottom w:val="none" w:sz="0" w:space="0" w:color="auto"/>
        <w:right w:val="none" w:sz="0" w:space="0" w:color="auto"/>
      </w:divBdr>
    </w:div>
    <w:div w:id="1023285013">
      <w:bodyDiv w:val="1"/>
      <w:marLeft w:val="0"/>
      <w:marRight w:val="0"/>
      <w:marTop w:val="0"/>
      <w:marBottom w:val="0"/>
      <w:divBdr>
        <w:top w:val="none" w:sz="0" w:space="0" w:color="auto"/>
        <w:left w:val="none" w:sz="0" w:space="0" w:color="auto"/>
        <w:bottom w:val="none" w:sz="0" w:space="0" w:color="auto"/>
        <w:right w:val="none" w:sz="0" w:space="0" w:color="auto"/>
      </w:divBdr>
    </w:div>
    <w:div w:id="1024405014">
      <w:bodyDiv w:val="1"/>
      <w:marLeft w:val="0"/>
      <w:marRight w:val="0"/>
      <w:marTop w:val="0"/>
      <w:marBottom w:val="0"/>
      <w:divBdr>
        <w:top w:val="none" w:sz="0" w:space="0" w:color="auto"/>
        <w:left w:val="none" w:sz="0" w:space="0" w:color="auto"/>
        <w:bottom w:val="none" w:sz="0" w:space="0" w:color="auto"/>
        <w:right w:val="none" w:sz="0" w:space="0" w:color="auto"/>
      </w:divBdr>
    </w:div>
    <w:div w:id="1102335935">
      <w:bodyDiv w:val="1"/>
      <w:marLeft w:val="0"/>
      <w:marRight w:val="0"/>
      <w:marTop w:val="0"/>
      <w:marBottom w:val="0"/>
      <w:divBdr>
        <w:top w:val="none" w:sz="0" w:space="0" w:color="auto"/>
        <w:left w:val="none" w:sz="0" w:space="0" w:color="auto"/>
        <w:bottom w:val="none" w:sz="0" w:space="0" w:color="auto"/>
        <w:right w:val="none" w:sz="0" w:space="0" w:color="auto"/>
      </w:divBdr>
    </w:div>
    <w:div w:id="1248995820">
      <w:bodyDiv w:val="1"/>
      <w:marLeft w:val="0"/>
      <w:marRight w:val="0"/>
      <w:marTop w:val="0"/>
      <w:marBottom w:val="0"/>
      <w:divBdr>
        <w:top w:val="none" w:sz="0" w:space="0" w:color="auto"/>
        <w:left w:val="none" w:sz="0" w:space="0" w:color="auto"/>
        <w:bottom w:val="none" w:sz="0" w:space="0" w:color="auto"/>
        <w:right w:val="none" w:sz="0" w:space="0" w:color="auto"/>
      </w:divBdr>
    </w:div>
    <w:div w:id="1317302302">
      <w:bodyDiv w:val="1"/>
      <w:marLeft w:val="0"/>
      <w:marRight w:val="0"/>
      <w:marTop w:val="0"/>
      <w:marBottom w:val="0"/>
      <w:divBdr>
        <w:top w:val="none" w:sz="0" w:space="0" w:color="auto"/>
        <w:left w:val="none" w:sz="0" w:space="0" w:color="auto"/>
        <w:bottom w:val="none" w:sz="0" w:space="0" w:color="auto"/>
        <w:right w:val="none" w:sz="0" w:space="0" w:color="auto"/>
      </w:divBdr>
    </w:div>
    <w:div w:id="1361469437">
      <w:bodyDiv w:val="1"/>
      <w:marLeft w:val="0"/>
      <w:marRight w:val="0"/>
      <w:marTop w:val="0"/>
      <w:marBottom w:val="0"/>
      <w:divBdr>
        <w:top w:val="none" w:sz="0" w:space="0" w:color="auto"/>
        <w:left w:val="none" w:sz="0" w:space="0" w:color="auto"/>
        <w:bottom w:val="none" w:sz="0" w:space="0" w:color="auto"/>
        <w:right w:val="none" w:sz="0" w:space="0" w:color="auto"/>
      </w:divBdr>
    </w:div>
    <w:div w:id="1440640188">
      <w:bodyDiv w:val="1"/>
      <w:marLeft w:val="0"/>
      <w:marRight w:val="0"/>
      <w:marTop w:val="0"/>
      <w:marBottom w:val="0"/>
      <w:divBdr>
        <w:top w:val="none" w:sz="0" w:space="0" w:color="auto"/>
        <w:left w:val="none" w:sz="0" w:space="0" w:color="auto"/>
        <w:bottom w:val="none" w:sz="0" w:space="0" w:color="auto"/>
        <w:right w:val="none" w:sz="0" w:space="0" w:color="auto"/>
      </w:divBdr>
    </w:div>
    <w:div w:id="1565485095">
      <w:bodyDiv w:val="1"/>
      <w:marLeft w:val="0"/>
      <w:marRight w:val="0"/>
      <w:marTop w:val="0"/>
      <w:marBottom w:val="0"/>
      <w:divBdr>
        <w:top w:val="none" w:sz="0" w:space="0" w:color="auto"/>
        <w:left w:val="none" w:sz="0" w:space="0" w:color="auto"/>
        <w:bottom w:val="none" w:sz="0" w:space="0" w:color="auto"/>
        <w:right w:val="none" w:sz="0" w:space="0" w:color="auto"/>
      </w:divBdr>
    </w:div>
    <w:div w:id="16711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7-2013-nd-cp-huong-dan-luat-gia-213650.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huong-mai/nghi-dinh-177-2013-nd-cp-huong-dan-luat-gia-21365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tai-nguyen-moi-truong/thong-tu-22-2015-tt-bkhcn-quy-chuan-ky-thuat-quoc-gia-xang-nhien-lieu-diezen-nhien-lieu-sinh-hoc-29754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80CBB-816D-43AF-B0A7-3B2C4A8BE901}"/>
</file>

<file path=customXml/itemProps2.xml><?xml version="1.0" encoding="utf-8"?>
<ds:datastoreItem xmlns:ds="http://schemas.openxmlformats.org/officeDocument/2006/customXml" ds:itemID="{A3F8E7AB-9D20-4910-8B5C-3694163BFD6B}"/>
</file>

<file path=customXml/itemProps3.xml><?xml version="1.0" encoding="utf-8"?>
<ds:datastoreItem xmlns:ds="http://schemas.openxmlformats.org/officeDocument/2006/customXml" ds:itemID="{04F1DDDF-B114-4972-A16E-9A57D7E6DEDA}"/>
</file>

<file path=docProps/app.xml><?xml version="1.0" encoding="utf-8"?>
<Properties xmlns="http://schemas.openxmlformats.org/officeDocument/2006/extended-properties" xmlns:vt="http://schemas.openxmlformats.org/officeDocument/2006/docPropsVTypes">
  <Template>Normal.dotm</Template>
  <TotalTime>1973</TotalTime>
  <Pages>1</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(Le Thi Hong)</dc:creator>
  <cp:lastModifiedBy>Hong (Le Thi Hong)</cp:lastModifiedBy>
  <cp:revision>43</cp:revision>
  <cp:lastPrinted>2020-05-28T01:31:00Z</cp:lastPrinted>
  <dcterms:created xsi:type="dcterms:W3CDTF">2019-12-31T08:13:00Z</dcterms:created>
  <dcterms:modified xsi:type="dcterms:W3CDTF">2020-05-28T01:36:00Z</dcterms:modified>
</cp:coreProperties>
</file>